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4E" w:rsidRPr="0032208E" w:rsidRDefault="002F184E" w:rsidP="002F184E">
      <w:pPr>
        <w:pStyle w:val="1"/>
        <w:jc w:val="right"/>
        <w:rPr>
          <w:b w:val="0"/>
          <w:sz w:val="20"/>
          <w:szCs w:val="20"/>
        </w:rPr>
      </w:pPr>
      <w:r w:rsidRPr="0032208E">
        <w:rPr>
          <w:b w:val="0"/>
          <w:sz w:val="20"/>
          <w:szCs w:val="20"/>
        </w:rPr>
        <w:t xml:space="preserve">Приложение № </w:t>
      </w:r>
      <w:r w:rsidR="00E622E4" w:rsidRPr="0032208E">
        <w:rPr>
          <w:b w:val="0"/>
          <w:sz w:val="20"/>
          <w:szCs w:val="20"/>
        </w:rPr>
        <w:t>4</w:t>
      </w:r>
    </w:p>
    <w:p w:rsidR="0032208E" w:rsidRDefault="002F184E" w:rsidP="002F184E">
      <w:pPr>
        <w:jc w:val="right"/>
        <w:rPr>
          <w:rFonts w:ascii="Cambria" w:hAnsi="Cambria"/>
          <w:sz w:val="20"/>
          <w:szCs w:val="20"/>
        </w:rPr>
      </w:pPr>
      <w:r w:rsidRPr="0032208E">
        <w:rPr>
          <w:rFonts w:ascii="Cambria" w:hAnsi="Cambria"/>
          <w:sz w:val="20"/>
          <w:szCs w:val="20"/>
        </w:rPr>
        <w:t xml:space="preserve">к Учетной политике </w:t>
      </w:r>
      <w:r w:rsidR="0032208E">
        <w:rPr>
          <w:rFonts w:ascii="Cambria" w:hAnsi="Cambria"/>
          <w:sz w:val="20"/>
          <w:szCs w:val="20"/>
        </w:rPr>
        <w:t>№ 01-199</w:t>
      </w:r>
    </w:p>
    <w:p w:rsidR="002F184E" w:rsidRPr="0032208E" w:rsidRDefault="0032208E" w:rsidP="002F184E">
      <w:pPr>
        <w:jc w:val="right"/>
        <w:rPr>
          <w:rFonts w:ascii="Cambria" w:hAnsi="Cambria"/>
          <w:sz w:val="20"/>
          <w:szCs w:val="20"/>
        </w:rPr>
      </w:pPr>
      <w:r>
        <w:rPr>
          <w:rFonts w:ascii="Cambria" w:hAnsi="Cambria"/>
          <w:sz w:val="20"/>
          <w:szCs w:val="20"/>
        </w:rPr>
        <w:t xml:space="preserve"> от 29.12.2018</w:t>
      </w:r>
    </w:p>
    <w:p w:rsidR="002F184E" w:rsidRPr="0032208E" w:rsidRDefault="002F184E" w:rsidP="002F184E">
      <w:pPr>
        <w:pStyle w:val="1"/>
        <w:jc w:val="center"/>
        <w:rPr>
          <w:sz w:val="28"/>
          <w:szCs w:val="28"/>
        </w:rPr>
      </w:pPr>
      <w:r w:rsidRPr="0032208E">
        <w:rPr>
          <w:sz w:val="28"/>
          <w:szCs w:val="28"/>
        </w:rPr>
        <w:t xml:space="preserve">Положение </w:t>
      </w:r>
    </w:p>
    <w:p w:rsidR="00FD3D3C" w:rsidRPr="0032208E" w:rsidRDefault="00FD3D3C" w:rsidP="00FD3D3C">
      <w:pPr>
        <w:rPr>
          <w:sz w:val="28"/>
          <w:szCs w:val="28"/>
        </w:rPr>
      </w:pPr>
      <w:bookmarkStart w:id="0" w:name="_GoBack"/>
      <w:bookmarkEnd w:id="0"/>
    </w:p>
    <w:p w:rsidR="002F184E" w:rsidRPr="0032208E" w:rsidRDefault="002F184E" w:rsidP="002F184E">
      <w:pPr>
        <w:pStyle w:val="1"/>
        <w:spacing w:before="0" w:after="0"/>
        <w:jc w:val="center"/>
        <w:rPr>
          <w:sz w:val="28"/>
          <w:szCs w:val="28"/>
        </w:rPr>
      </w:pPr>
      <w:r w:rsidRPr="0032208E">
        <w:rPr>
          <w:sz w:val="28"/>
          <w:szCs w:val="28"/>
        </w:rPr>
        <w:t>о  выбыти</w:t>
      </w:r>
      <w:r w:rsidR="0043586D">
        <w:rPr>
          <w:sz w:val="28"/>
          <w:szCs w:val="28"/>
        </w:rPr>
        <w:t>и</w:t>
      </w:r>
      <w:r w:rsidRPr="0032208E">
        <w:rPr>
          <w:sz w:val="28"/>
          <w:szCs w:val="28"/>
        </w:rPr>
        <w:t xml:space="preserve"> </w:t>
      </w:r>
      <w:r w:rsidR="0043586D">
        <w:rPr>
          <w:sz w:val="28"/>
          <w:szCs w:val="28"/>
        </w:rPr>
        <w:t>основных средств</w:t>
      </w:r>
    </w:p>
    <w:p w:rsidR="002F184E" w:rsidRPr="0032208E" w:rsidRDefault="002F184E" w:rsidP="002F184E">
      <w:pPr>
        <w:rPr>
          <w:rFonts w:ascii="Cambria" w:hAnsi="Cambria"/>
          <w:sz w:val="28"/>
          <w:szCs w:val="28"/>
        </w:rPr>
      </w:pPr>
    </w:p>
    <w:p w:rsidR="002F184E" w:rsidRPr="00A53F0B" w:rsidRDefault="002F184E" w:rsidP="002F184E">
      <w:pPr>
        <w:pStyle w:val="2"/>
        <w:ind w:firstLine="0"/>
      </w:pPr>
      <w:r w:rsidRPr="00A53F0B">
        <w:t xml:space="preserve">1. На основании требований Приказа Минфина России № 157н от 01.12.2010г. в учреждении создается постоянно действующая </w:t>
      </w:r>
      <w:r w:rsidRPr="00A53F0B">
        <w:rPr>
          <w:b/>
          <w:i/>
        </w:rPr>
        <w:t xml:space="preserve">Комиссия по поступлению и выбытию активов </w:t>
      </w:r>
      <w:r w:rsidRPr="00A53F0B">
        <w:t xml:space="preserve">(далее – Комиссия). </w:t>
      </w:r>
    </w:p>
    <w:p w:rsidR="002F184E" w:rsidRPr="00A53F0B" w:rsidRDefault="002F184E" w:rsidP="002F184E">
      <w:pPr>
        <w:pStyle w:val="2"/>
        <w:ind w:firstLine="0"/>
      </w:pPr>
    </w:p>
    <w:p w:rsidR="002F184E" w:rsidRPr="00A53F0B" w:rsidRDefault="002F184E" w:rsidP="002F184E">
      <w:pPr>
        <w:pStyle w:val="2"/>
        <w:ind w:firstLine="0"/>
      </w:pPr>
      <w:r w:rsidRPr="00A53F0B">
        <w:t xml:space="preserve">2. Персональный состав Комиссии устанавливается Приказом руководителя Учреждения. </w:t>
      </w:r>
    </w:p>
    <w:p w:rsidR="002F184E" w:rsidRPr="00A53F0B" w:rsidRDefault="002F184E" w:rsidP="002F184E">
      <w:pPr>
        <w:pStyle w:val="2"/>
        <w:ind w:left="360" w:firstLine="0"/>
      </w:pPr>
    </w:p>
    <w:p w:rsidR="002F184E" w:rsidRPr="00A53F0B" w:rsidRDefault="002F184E" w:rsidP="002F184E">
      <w:pPr>
        <w:pStyle w:val="2"/>
        <w:ind w:firstLine="0"/>
      </w:pPr>
      <w:r w:rsidRPr="00A53F0B">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2F184E" w:rsidRDefault="002F184E" w:rsidP="002F184E">
      <w:pPr>
        <w:pStyle w:val="2"/>
        <w:ind w:firstLine="0"/>
      </w:pPr>
    </w:p>
    <w:p w:rsidR="002F184E" w:rsidRPr="00F41E1F" w:rsidRDefault="002F184E" w:rsidP="002F184E">
      <w:pPr>
        <w:pStyle w:val="2"/>
        <w:ind w:firstLine="0"/>
        <w:jc w:val="center"/>
        <w:rPr>
          <w:b/>
        </w:rPr>
      </w:pPr>
      <w:r w:rsidRPr="00F41E1F">
        <w:rPr>
          <w:b/>
        </w:rPr>
        <w:t>Порядок принятия решения об определении справедливой стоимости активов</w:t>
      </w:r>
    </w:p>
    <w:p w:rsidR="002F184E" w:rsidRDefault="002F184E" w:rsidP="002F184E">
      <w:pPr>
        <w:pStyle w:val="2"/>
        <w:ind w:firstLine="0"/>
      </w:pPr>
    </w:p>
    <w:p w:rsidR="002F184E" w:rsidRDefault="00E622E4" w:rsidP="002F184E">
      <w:pPr>
        <w:pStyle w:val="2"/>
        <w:ind w:firstLine="0"/>
      </w:pPr>
      <w:r>
        <w:t>1</w:t>
      </w:r>
      <w:r w:rsidR="002F184E">
        <w:t xml:space="preserve">. Справедливая стоимость актива определяется методом рыночных цен в следующих случаях: </w:t>
      </w:r>
    </w:p>
    <w:p w:rsidR="002F184E" w:rsidRDefault="002F184E" w:rsidP="002F184E">
      <w:pPr>
        <w:pStyle w:val="2"/>
        <w:numPr>
          <w:ilvl w:val="0"/>
          <w:numId w:val="2"/>
        </w:numPr>
      </w:pPr>
      <w:r>
        <w:t xml:space="preserve">При безвозмездном поступлении имущества от организаций (за исключением государственных или муниципальных) и от физических лиц </w:t>
      </w:r>
    </w:p>
    <w:p w:rsidR="002F184E" w:rsidRDefault="002F184E" w:rsidP="002F184E">
      <w:pPr>
        <w:pStyle w:val="2"/>
        <w:numPr>
          <w:ilvl w:val="0"/>
          <w:numId w:val="2"/>
        </w:numPr>
      </w:pPr>
      <w:r>
        <w:t xml:space="preserve">При выявлении излишков по результатам инвентаризации </w:t>
      </w:r>
    </w:p>
    <w:p w:rsidR="002F184E" w:rsidRDefault="002F184E" w:rsidP="002F184E">
      <w:pPr>
        <w:pStyle w:val="2"/>
        <w:numPr>
          <w:ilvl w:val="0"/>
          <w:numId w:val="2"/>
        </w:numPr>
      </w:pPr>
      <w:r>
        <w:t xml:space="preserve">При принятии </w:t>
      </w:r>
      <w:r w:rsidRPr="00A53F0B">
        <w:t>к учету деталей, узлов, механизмов от списания основных средств, а также лома, ветоши, макулатуры, остающихся от списания</w:t>
      </w:r>
      <w:r>
        <w:t xml:space="preserve"> или ремонта</w:t>
      </w:r>
      <w:r w:rsidRPr="00A53F0B">
        <w:t xml:space="preserve"> нефинансовых активов</w:t>
      </w:r>
    </w:p>
    <w:p w:rsidR="002F184E" w:rsidRDefault="002F184E" w:rsidP="002F184E">
      <w:pPr>
        <w:pStyle w:val="2"/>
        <w:numPr>
          <w:ilvl w:val="0"/>
          <w:numId w:val="2"/>
        </w:numPr>
      </w:pPr>
      <w:r w:rsidRPr="00A53F0B">
        <w:t>При принятии к учету спецоборудования или экспериментальных устройств, остающихся у учреждения после окончания НИР</w:t>
      </w:r>
    </w:p>
    <w:p w:rsidR="002F184E" w:rsidRDefault="002F184E" w:rsidP="002F184E">
      <w:pPr>
        <w:pStyle w:val="2"/>
        <w:numPr>
          <w:ilvl w:val="0"/>
          <w:numId w:val="2"/>
        </w:numPr>
      </w:pPr>
      <w:proofErr w:type="gramStart"/>
      <w:r>
        <w:t xml:space="preserve">В иных случаях, когда согласно единой методологии </w:t>
      </w:r>
      <w:r w:rsidRPr="00F41E1F">
        <w:t xml:space="preserve">бюджетного учета и бюджетной отчетности, установленной в соответствии с бюджетным законодательством </w:t>
      </w:r>
      <w:r>
        <w:t>РФ</w:t>
      </w:r>
      <w:r w:rsidRPr="00F41E1F">
        <w:t>, и Инструкц</w:t>
      </w:r>
      <w:r>
        <w:t>ией</w:t>
      </w:r>
      <w:r w:rsidRPr="00F41E1F">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t xml:space="preserve"> требуется определение </w:t>
      </w:r>
      <w:r w:rsidRPr="00F41E1F">
        <w:rPr>
          <w:b/>
          <w:i/>
        </w:rPr>
        <w:t>оценочной стоимости имущества</w:t>
      </w:r>
      <w:r>
        <w:t xml:space="preserve"> </w:t>
      </w:r>
      <w:proofErr w:type="gramEnd"/>
    </w:p>
    <w:p w:rsidR="002F184E" w:rsidRDefault="002F184E" w:rsidP="002F184E">
      <w:pPr>
        <w:pStyle w:val="2"/>
        <w:ind w:left="720" w:firstLine="0"/>
      </w:pPr>
    </w:p>
    <w:p w:rsidR="002F184E" w:rsidRDefault="00E622E4" w:rsidP="002F184E">
      <w:pPr>
        <w:pStyle w:val="2"/>
        <w:ind w:firstLine="0"/>
      </w:pPr>
      <w:r>
        <w:t>2</w:t>
      </w:r>
      <w:r w:rsidR="002F184E">
        <w:t xml:space="preserve">. Справедливая стоимость актива определяется методом </w:t>
      </w:r>
      <w:r w:rsidR="002F184E" w:rsidRPr="00F41E1F">
        <w:t>амортизированной стоимости замещения</w:t>
      </w:r>
      <w:r w:rsidR="002F184E">
        <w:t xml:space="preserve">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2F184E" w:rsidRPr="00A53F0B" w:rsidRDefault="002F184E" w:rsidP="002F184E">
      <w:pPr>
        <w:pStyle w:val="2"/>
        <w:ind w:firstLine="0"/>
      </w:pPr>
    </w:p>
    <w:p w:rsidR="002F184E" w:rsidRPr="00A53F0B" w:rsidRDefault="00E622E4" w:rsidP="002F184E">
      <w:pPr>
        <w:pStyle w:val="2"/>
        <w:ind w:firstLine="0"/>
      </w:pPr>
      <w:r>
        <w:t>3</w:t>
      </w:r>
      <w:r w:rsidR="002F184E">
        <w:t>.</w:t>
      </w:r>
      <w:r w:rsidR="002F184E" w:rsidRPr="00A53F0B">
        <w:t xml:space="preserve"> При определении </w:t>
      </w:r>
      <w:r w:rsidR="002F184E">
        <w:t>справедливой стоимости методом рыночных цен</w:t>
      </w:r>
      <w:r w:rsidR="002F184E" w:rsidRPr="00A53F0B">
        <w:t xml:space="preserve"> в целях принятия к бухгалтерскому учету объекта нефинансов</w:t>
      </w:r>
      <w:r w:rsidR="002F184E">
        <w:t>ых</w:t>
      </w:r>
      <w:r w:rsidR="002F184E" w:rsidRPr="00A53F0B">
        <w:t xml:space="preserve"> актив</w:t>
      </w:r>
      <w:r w:rsidR="002F184E">
        <w:t>ов</w:t>
      </w:r>
      <w:r w:rsidR="002F184E" w:rsidRPr="00A53F0B">
        <w:t xml:space="preserve"> Комиссией используются:</w:t>
      </w:r>
    </w:p>
    <w:p w:rsidR="002F184E" w:rsidRDefault="002F184E" w:rsidP="002F184E">
      <w:pPr>
        <w:pStyle w:val="2"/>
        <w:numPr>
          <w:ilvl w:val="0"/>
          <w:numId w:val="3"/>
        </w:numPr>
      </w:pPr>
      <w:r>
        <w:t xml:space="preserve">Данные </w:t>
      </w:r>
      <w:r w:rsidRPr="00A53F0B">
        <w:t>о ценах на аналогичные материальные ценности, полученные в письменной форме от организаций-изготовителей</w:t>
      </w:r>
      <w:r>
        <w:t xml:space="preserve"> или продавцов</w:t>
      </w:r>
    </w:p>
    <w:p w:rsidR="002F184E" w:rsidRDefault="002F184E" w:rsidP="002F184E">
      <w:pPr>
        <w:pStyle w:val="2"/>
        <w:numPr>
          <w:ilvl w:val="1"/>
          <w:numId w:val="3"/>
        </w:numPr>
      </w:pPr>
      <w:r>
        <w:t xml:space="preserve">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w:t>
      </w:r>
      <w:r>
        <w:lastRenderedPageBreak/>
        <w:t>прайс-листы (коммерческие предложения) прикладываются к решению Комиссии</w:t>
      </w:r>
    </w:p>
    <w:p w:rsidR="002F184E" w:rsidRDefault="002F184E" w:rsidP="002F184E">
      <w:pPr>
        <w:pStyle w:val="2"/>
        <w:numPr>
          <w:ilvl w:val="1"/>
          <w:numId w:val="3"/>
        </w:numPr>
      </w:pPr>
      <w:r>
        <w:t xml:space="preserve">При принятии решения для </w:t>
      </w:r>
      <w:proofErr w:type="gramStart"/>
      <w:r>
        <w:t>объектов</w:t>
      </w:r>
      <w:proofErr w:type="gramEnd"/>
      <w:r>
        <w:t xml:space="preserve"> бывших в эксплуатации – используются сведения из специализированных сайтов объявлений (</w:t>
      </w:r>
      <w:proofErr w:type="spellStart"/>
      <w:r>
        <w:rPr>
          <w:lang w:val="en-US"/>
        </w:rPr>
        <w:t>avito</w:t>
      </w:r>
      <w:proofErr w:type="spellEnd"/>
      <w:r w:rsidRPr="00F41E1F">
        <w:t>.</w:t>
      </w:r>
      <w:proofErr w:type="spellStart"/>
      <w:r>
        <w:rPr>
          <w:lang w:val="en-US"/>
        </w:rPr>
        <w:t>ru</w:t>
      </w:r>
      <w:proofErr w:type="spellEnd"/>
      <w:r w:rsidRPr="00F41E1F">
        <w:t xml:space="preserve">, </w:t>
      </w:r>
      <w:proofErr w:type="spellStart"/>
      <w:r>
        <w:rPr>
          <w:lang w:val="en-US"/>
        </w:rPr>
        <w:t>irr</w:t>
      </w:r>
      <w:proofErr w:type="spellEnd"/>
      <w:r w:rsidRPr="00F41E1F">
        <w:t>.</w:t>
      </w:r>
      <w:proofErr w:type="spellStart"/>
      <w:r>
        <w:rPr>
          <w:lang w:val="en-US"/>
        </w:rPr>
        <w:t>ru</w:t>
      </w:r>
      <w:proofErr w:type="spellEnd"/>
      <w:r w:rsidRPr="00F41E1F">
        <w:t xml:space="preserve">, </w:t>
      </w:r>
      <w:r>
        <w:rPr>
          <w:lang w:val="en-US"/>
        </w:rPr>
        <w:t>auto</w:t>
      </w:r>
      <w:r w:rsidRPr="00F41E1F">
        <w:t>.</w:t>
      </w:r>
      <w:proofErr w:type="spellStart"/>
      <w:r>
        <w:rPr>
          <w:lang w:val="en-US"/>
        </w:rPr>
        <w:t>ru</w:t>
      </w:r>
      <w:proofErr w:type="spellEnd"/>
      <w:r w:rsidRPr="00F41E1F">
        <w:t xml:space="preserve">, </w:t>
      </w:r>
      <w:proofErr w:type="spellStart"/>
      <w:r>
        <w:rPr>
          <w:lang w:val="en-US"/>
        </w:rPr>
        <w:t>youla</w:t>
      </w:r>
      <w:proofErr w:type="spellEnd"/>
      <w:r w:rsidRPr="00F41E1F">
        <w:t>.</w:t>
      </w:r>
      <w:proofErr w:type="spellStart"/>
      <w:r>
        <w:rPr>
          <w:lang w:val="en-US"/>
        </w:rPr>
        <w:t>io</w:t>
      </w:r>
      <w:proofErr w:type="spellEnd"/>
      <w:r w:rsidRPr="00F41E1F">
        <w:t xml:space="preserve"> </w:t>
      </w:r>
      <w:r>
        <w:t>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2F184E" w:rsidRDefault="002F184E" w:rsidP="002F184E">
      <w:pPr>
        <w:pStyle w:val="2"/>
        <w:numPr>
          <w:ilvl w:val="0"/>
          <w:numId w:val="3"/>
        </w:numPr>
      </w:pPr>
      <w:r>
        <w:t>Сведения об у</w:t>
      </w:r>
      <w:r w:rsidRPr="00A53F0B">
        <w:t>ровне цен, имеющиеся у органов государственной статистики.</w:t>
      </w:r>
      <w:r>
        <w:t xml:space="preserve"> В данном случае к решению Комиссии прикладывается официальный ответ от органа статистики или сведения с официального сайта</w:t>
      </w:r>
    </w:p>
    <w:p w:rsidR="002F184E" w:rsidRDefault="002F184E" w:rsidP="002F184E">
      <w:pPr>
        <w:pStyle w:val="2"/>
        <w:numPr>
          <w:ilvl w:val="0"/>
          <w:numId w:val="3"/>
        </w:numPr>
      </w:pPr>
      <w:r>
        <w:t>Иные с</w:t>
      </w:r>
      <w:r w:rsidRPr="00A53F0B">
        <w:t xml:space="preserve">ведения об уровне цен, полученные из средств массовой информации (в том числе и из сети </w:t>
      </w:r>
      <w:r>
        <w:rPr>
          <w:lang w:val="en-US"/>
        </w:rPr>
        <w:t>Internet</w:t>
      </w:r>
      <w:r>
        <w:t>) и специальной литературы</w:t>
      </w:r>
    </w:p>
    <w:p w:rsidR="002F184E" w:rsidRPr="00A53F0B" w:rsidRDefault="002F184E" w:rsidP="002F184E">
      <w:pPr>
        <w:pStyle w:val="2"/>
        <w:numPr>
          <w:ilvl w:val="0"/>
          <w:numId w:val="3"/>
        </w:numPr>
      </w:pPr>
      <w:r w:rsidRPr="00A53F0B">
        <w:t>Экспертные заключения (в том числе экспертов, привлеченных на добровольных началах к работе в Комиссии) о стоимости отдельных (аналогичных</w:t>
      </w:r>
      <w:r>
        <w:t>) объектов нефинансовых активов</w:t>
      </w:r>
    </w:p>
    <w:p w:rsidR="002F184E" w:rsidRPr="00A53F0B" w:rsidRDefault="002F184E" w:rsidP="002F184E">
      <w:pPr>
        <w:pStyle w:val="2"/>
        <w:ind w:firstLine="0"/>
      </w:pPr>
    </w:p>
    <w:p w:rsidR="002F184E" w:rsidRDefault="00E622E4" w:rsidP="002F184E">
      <w:pPr>
        <w:pStyle w:val="2"/>
        <w:ind w:firstLine="0"/>
      </w:pPr>
      <w:r>
        <w:t>4</w:t>
      </w:r>
      <w:r w:rsidR="002F184E">
        <w:t xml:space="preserve">.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w:t>
      </w:r>
      <w:proofErr w:type="gramStart"/>
      <w:r w:rsidR="002F184E">
        <w:t>применятся</w:t>
      </w:r>
      <w:proofErr w:type="gramEnd"/>
      <w:r w:rsidR="002F184E">
        <w:t xml:space="preserve">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2F184E" w:rsidRDefault="002F184E" w:rsidP="002F184E">
      <w:pPr>
        <w:pStyle w:val="2"/>
        <w:ind w:firstLine="0"/>
      </w:pPr>
    </w:p>
    <w:p w:rsidR="002F184E" w:rsidRDefault="00E622E4" w:rsidP="002F184E">
      <w:pPr>
        <w:pStyle w:val="2"/>
        <w:ind w:firstLine="0"/>
      </w:pPr>
      <w:r>
        <w:t>5</w:t>
      </w:r>
      <w:r w:rsidR="002F184E">
        <w:t>.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 не менее чем из трех коммерческих предложений по аренде аналогичного объекта имущества за весь срок пользования объектом.</w:t>
      </w:r>
    </w:p>
    <w:p w:rsidR="002F184E" w:rsidRDefault="002F184E" w:rsidP="002F184E">
      <w:pPr>
        <w:pStyle w:val="2"/>
        <w:ind w:firstLine="0"/>
      </w:pPr>
    </w:p>
    <w:p w:rsidR="002F184E" w:rsidRDefault="00E622E4" w:rsidP="002F184E">
      <w:pPr>
        <w:pStyle w:val="2"/>
        <w:ind w:firstLine="0"/>
      </w:pPr>
      <w:r>
        <w:t>6</w:t>
      </w:r>
      <w:r w:rsidR="002F184E">
        <w:t xml:space="preserve">. Определение справедливой стоимости методом </w:t>
      </w:r>
      <w:r w:rsidR="002F184E" w:rsidRPr="00F41E1F">
        <w:t>амортизированной стоимости замещения</w:t>
      </w:r>
      <w:r w:rsidR="002F184E">
        <w:t xml:space="preserve"> осуществляется в соответствии с п. 56 Приказа 256н. При этом стоимость полной замены актива р</w:t>
      </w:r>
      <w:r w:rsidR="002F184E" w:rsidRPr="00F4277E">
        <w:t>ассчитывается на основе рыночной цены покупки аналогичного актива</w:t>
      </w:r>
      <w:r w:rsidR="002F184E">
        <w:t xml:space="preserve">, определяемой в соответствии с п. 6 настоящего Положения. </w:t>
      </w:r>
    </w:p>
    <w:p w:rsidR="002F184E" w:rsidRDefault="002F184E" w:rsidP="002F184E">
      <w:pPr>
        <w:pStyle w:val="2"/>
        <w:ind w:firstLine="0"/>
      </w:pPr>
    </w:p>
    <w:p w:rsidR="002F184E" w:rsidRPr="00A53F0B" w:rsidRDefault="002F184E" w:rsidP="002F184E">
      <w:pPr>
        <w:pStyle w:val="2"/>
        <w:ind w:firstLine="0"/>
      </w:pPr>
    </w:p>
    <w:p w:rsidR="002F184E" w:rsidRDefault="002F184E" w:rsidP="002F184E">
      <w:pPr>
        <w:pStyle w:val="2"/>
        <w:ind w:firstLine="0"/>
        <w:jc w:val="center"/>
        <w:rPr>
          <w:b/>
        </w:rPr>
      </w:pPr>
      <w:r w:rsidRPr="00F4277E">
        <w:rPr>
          <w:b/>
        </w:rPr>
        <w:t>Порядок принятия решения об определении кода ОКОФ и срока полезного использования основных средств</w:t>
      </w:r>
    </w:p>
    <w:p w:rsidR="002F184E" w:rsidRPr="00F4277E" w:rsidRDefault="002F184E" w:rsidP="002F184E">
      <w:pPr>
        <w:pStyle w:val="2"/>
        <w:ind w:firstLine="0"/>
        <w:jc w:val="center"/>
        <w:rPr>
          <w:b/>
        </w:rPr>
      </w:pPr>
    </w:p>
    <w:p w:rsidR="002F184E" w:rsidRDefault="00E622E4" w:rsidP="002F184E">
      <w:pPr>
        <w:pStyle w:val="2"/>
        <w:ind w:firstLine="0"/>
      </w:pPr>
      <w:r>
        <w:t>1</w:t>
      </w:r>
      <w:r w:rsidR="002F184E">
        <w:t>. Группировка</w:t>
      </w:r>
      <w:r w:rsidR="002F184E" w:rsidRPr="00F4277E">
        <w:t xml:space="preserve"> объектов основных средств, принимаемых к учету с 1 января 2017 года, осуще</w:t>
      </w:r>
      <w:r w:rsidR="002F184E">
        <w:t>ствляется</w:t>
      </w:r>
      <w:r w:rsidR="002F184E" w:rsidRPr="00F4277E">
        <w:t xml:space="preserve"> в соответствии с группировкой, предусмотренной Общероссийским классификатором основных фондов ОКОФ </w:t>
      </w:r>
      <w:proofErr w:type="gramStart"/>
      <w:r w:rsidR="002F184E" w:rsidRPr="00F4277E">
        <w:t>ОК</w:t>
      </w:r>
      <w:proofErr w:type="gramEnd"/>
      <w:r w:rsidR="002F184E" w:rsidRPr="00F4277E">
        <w:t xml:space="preserve">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w:t>
      </w:r>
      <w:proofErr w:type="gramStart"/>
      <w:r w:rsidR="002F184E" w:rsidRPr="00F4277E">
        <w:t>2016 г. N 640).</w:t>
      </w:r>
      <w:proofErr w:type="gramEnd"/>
      <w:r w:rsidR="002F184E">
        <w:t xml:space="preserve"> В случае невозможности однозначного определения кода ОКОФ для таких основных фондов, Комиссия: </w:t>
      </w:r>
    </w:p>
    <w:p w:rsidR="002F184E" w:rsidRDefault="002F184E" w:rsidP="002F184E">
      <w:pPr>
        <w:pStyle w:val="2"/>
        <w:numPr>
          <w:ilvl w:val="0"/>
          <w:numId w:val="5"/>
        </w:numPr>
      </w:pPr>
      <w:r>
        <w:t xml:space="preserve">Определяет код ОКОФ в соответствии с Классификатором </w:t>
      </w:r>
      <w:r w:rsidRPr="0098639E">
        <w:t>ОК 013-94</w:t>
      </w:r>
      <w:r>
        <w:t>, а затем переводит указанный код в соответствии с Пр</w:t>
      </w:r>
      <w:r w:rsidRPr="0098639E">
        <w:t>иказом Федерального агентства по техническому регулированию и метрологии от 21 апреля 2016 г. N 458</w:t>
      </w:r>
    </w:p>
    <w:p w:rsidR="002F184E" w:rsidRDefault="002F184E" w:rsidP="002F184E">
      <w:pPr>
        <w:pStyle w:val="2"/>
        <w:numPr>
          <w:ilvl w:val="0"/>
          <w:numId w:val="5"/>
        </w:numPr>
      </w:pPr>
      <w:r w:rsidRPr="0098639E">
        <w:lastRenderedPageBreak/>
        <w:t xml:space="preserve">В случае наличия противоречий в применении прямого (обратного) переходных ключей, утвержденных Приказом N 458, и ОКОФ </w:t>
      </w:r>
      <w:proofErr w:type="gramStart"/>
      <w:r w:rsidRPr="0098639E">
        <w:t>ОК</w:t>
      </w:r>
      <w:proofErr w:type="gramEnd"/>
      <w:r w:rsidRPr="0098639E">
        <w:t xml:space="preserve">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w:t>
      </w:r>
      <w:proofErr w:type="gramStart"/>
      <w:r w:rsidRPr="0098639E">
        <w:t>ОК</w:t>
      </w:r>
      <w:proofErr w:type="gramEnd"/>
      <w:r w:rsidRPr="0098639E">
        <w:t xml:space="preserve"> 013-2014 (СНС)</w:t>
      </w:r>
    </w:p>
    <w:p w:rsidR="002F184E" w:rsidRDefault="002F184E" w:rsidP="002F184E">
      <w:pPr>
        <w:pStyle w:val="2"/>
      </w:pPr>
    </w:p>
    <w:p w:rsidR="002F184E" w:rsidRPr="00A53F0B" w:rsidRDefault="00E622E4" w:rsidP="002F184E">
      <w:pPr>
        <w:pStyle w:val="2"/>
        <w:ind w:firstLine="0"/>
      </w:pPr>
      <w:r>
        <w:t>2</w:t>
      </w:r>
      <w:r w:rsidR="002F184E">
        <w:t xml:space="preserve"> </w:t>
      </w:r>
      <w:r w:rsidR="002F184E" w:rsidRPr="00A53F0B">
        <w:t>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w:t>
      </w:r>
      <w:r w:rsidR="002F184E">
        <w:t xml:space="preserve"> (в том числе в случае, когда примененный код ОКОФ одновременно определен в нескольких амортизационных группах)</w:t>
      </w:r>
      <w:r w:rsidR="002F184E" w:rsidRPr="00A53F0B">
        <w:t xml:space="preserve">, а также в случаях отсутствия информации в документах производителя устанавливается решением Комиссии на основании: </w:t>
      </w:r>
    </w:p>
    <w:p w:rsidR="002F184E" w:rsidRDefault="002F184E" w:rsidP="002F184E">
      <w:pPr>
        <w:pStyle w:val="2"/>
        <w:numPr>
          <w:ilvl w:val="0"/>
          <w:numId w:val="4"/>
        </w:numPr>
      </w:pPr>
      <w:r w:rsidRPr="00A53F0B">
        <w:t>Ожидаемого срока использования этого объекта в соответствии с ожидаемой п</w:t>
      </w:r>
      <w:r>
        <w:t>роизводительностью или мощностью</w:t>
      </w:r>
    </w:p>
    <w:p w:rsidR="002F184E" w:rsidRDefault="002F184E" w:rsidP="002F184E">
      <w:pPr>
        <w:pStyle w:val="2"/>
        <w:numPr>
          <w:ilvl w:val="0"/>
          <w:numId w:val="4"/>
        </w:numPr>
      </w:pPr>
      <w:r w:rsidRPr="00A53F0B">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2F184E" w:rsidRDefault="002F184E" w:rsidP="002F184E">
      <w:pPr>
        <w:pStyle w:val="2"/>
        <w:numPr>
          <w:ilvl w:val="0"/>
          <w:numId w:val="4"/>
        </w:numPr>
      </w:pPr>
      <w:r w:rsidRPr="00A53F0B">
        <w:t>Нормативно-правовых и других ограничений использования этого объекта</w:t>
      </w:r>
    </w:p>
    <w:p w:rsidR="002F184E" w:rsidRPr="00A53F0B" w:rsidRDefault="002F184E" w:rsidP="002F184E">
      <w:pPr>
        <w:pStyle w:val="2"/>
        <w:numPr>
          <w:ilvl w:val="0"/>
          <w:numId w:val="4"/>
        </w:numPr>
      </w:pPr>
      <w:r w:rsidRPr="00A53F0B">
        <w:t>Гарантийного срока использования объекта</w:t>
      </w:r>
    </w:p>
    <w:p w:rsidR="002F184E" w:rsidRPr="00A53F0B" w:rsidRDefault="002F184E" w:rsidP="002F184E">
      <w:pPr>
        <w:pStyle w:val="2"/>
      </w:pPr>
    </w:p>
    <w:p w:rsidR="002F184E" w:rsidRPr="00A53F0B" w:rsidRDefault="00E622E4" w:rsidP="002F184E">
      <w:pPr>
        <w:pStyle w:val="2"/>
        <w:ind w:firstLine="0"/>
      </w:pPr>
      <w:r>
        <w:t>3</w:t>
      </w:r>
      <w:r w:rsidR="002F184E">
        <w:t xml:space="preserve">. </w:t>
      </w:r>
      <w:r w:rsidR="002F184E" w:rsidRPr="00A53F0B">
        <w:t xml:space="preserve">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w:t>
      </w:r>
      <w:r w:rsidR="002F184E">
        <w:t>9</w:t>
      </w:r>
      <w:r w:rsidR="002F184E" w:rsidRPr="00A53F0B">
        <w:t xml:space="preserve"> настоящего Положения. </w:t>
      </w:r>
    </w:p>
    <w:p w:rsidR="002F184E" w:rsidRPr="00A53F0B" w:rsidRDefault="002F184E" w:rsidP="002F184E">
      <w:pPr>
        <w:pStyle w:val="2"/>
        <w:ind w:firstLine="0"/>
      </w:pPr>
    </w:p>
    <w:p w:rsidR="002F184E" w:rsidRPr="0098639E" w:rsidRDefault="002F184E" w:rsidP="002F184E">
      <w:pPr>
        <w:pStyle w:val="2"/>
        <w:ind w:firstLine="0"/>
        <w:jc w:val="center"/>
        <w:rPr>
          <w:b/>
        </w:rPr>
      </w:pPr>
      <w:r w:rsidRPr="0098639E">
        <w:rPr>
          <w:b/>
        </w:rPr>
        <w:t>Порядок принятия решения об изменении первоначальной стоимости активов</w:t>
      </w:r>
      <w:r>
        <w:rPr>
          <w:b/>
        </w:rPr>
        <w:t xml:space="preserve"> (основных средств)</w:t>
      </w:r>
    </w:p>
    <w:p w:rsidR="002F184E" w:rsidRDefault="002F184E" w:rsidP="002F184E">
      <w:pPr>
        <w:pStyle w:val="2"/>
        <w:ind w:firstLine="0"/>
      </w:pPr>
    </w:p>
    <w:p w:rsidR="002F184E" w:rsidRDefault="00E622E4" w:rsidP="002F184E">
      <w:pPr>
        <w:pStyle w:val="2"/>
        <w:ind w:firstLine="0"/>
      </w:pPr>
      <w:r>
        <w:t>1</w:t>
      </w:r>
      <w:r w:rsidR="002F184E">
        <w:t xml:space="preserve">. </w:t>
      </w:r>
      <w:r w:rsidR="002F184E" w:rsidRPr="00E54128">
        <w:t>Изменение балансовой стоимости объекта основных средств после его признания в бухгалтерском учете возможно в случаях</w:t>
      </w:r>
      <w:r w:rsidR="002F184E">
        <w:t>:</w:t>
      </w:r>
    </w:p>
    <w:p w:rsidR="002F184E" w:rsidRDefault="002F184E" w:rsidP="002F184E">
      <w:pPr>
        <w:pStyle w:val="2"/>
        <w:numPr>
          <w:ilvl w:val="0"/>
          <w:numId w:val="6"/>
        </w:numPr>
      </w:pPr>
      <w:r w:rsidRPr="00E54128">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54128">
        <w:t>разукомплектации</w:t>
      </w:r>
      <w:proofErr w:type="spellEnd"/>
      <w:r w:rsidRPr="00E54128">
        <w:t>)</w:t>
      </w:r>
    </w:p>
    <w:p w:rsidR="002F184E" w:rsidRDefault="002F184E" w:rsidP="002F184E">
      <w:pPr>
        <w:pStyle w:val="2"/>
        <w:numPr>
          <w:ilvl w:val="0"/>
          <w:numId w:val="6"/>
        </w:numPr>
      </w:pPr>
      <w:r w:rsidRPr="00E54128">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2F184E" w:rsidRDefault="002F184E" w:rsidP="002F184E">
      <w:pPr>
        <w:pStyle w:val="2"/>
        <w:numPr>
          <w:ilvl w:val="0"/>
          <w:numId w:val="6"/>
        </w:numPr>
      </w:pPr>
      <w:r w:rsidRPr="00E54128">
        <w:t>переоценки объектов основных средств</w:t>
      </w:r>
    </w:p>
    <w:p w:rsidR="002F184E" w:rsidRDefault="002F184E" w:rsidP="002F184E">
      <w:pPr>
        <w:pStyle w:val="2"/>
        <w:ind w:firstLine="0"/>
      </w:pPr>
    </w:p>
    <w:p w:rsidR="002F184E" w:rsidRPr="00A53F0B" w:rsidRDefault="00E622E4" w:rsidP="002F184E">
      <w:pPr>
        <w:pStyle w:val="2"/>
        <w:ind w:firstLine="0"/>
      </w:pPr>
      <w:r>
        <w:t>2.</w:t>
      </w:r>
      <w:r w:rsidR="002F184E" w:rsidRPr="00A53F0B">
        <w:t xml:space="preserve">Разукомплектация и частичная ликвидация основных средств оформляется решением Комиссии и оформляется Актом о </w:t>
      </w:r>
      <w:proofErr w:type="spellStart"/>
      <w:r w:rsidR="002F184E" w:rsidRPr="00A53F0B">
        <w:t>разукомплектации</w:t>
      </w:r>
      <w:proofErr w:type="spellEnd"/>
      <w:r w:rsidR="002F184E" w:rsidRPr="00A53F0B">
        <w:t xml:space="preserve">. При этом Комиссией определяется: </w:t>
      </w:r>
    </w:p>
    <w:p w:rsidR="002F184E" w:rsidRPr="00A53F0B" w:rsidRDefault="002F184E" w:rsidP="002F184E">
      <w:pPr>
        <w:pStyle w:val="2"/>
        <w:numPr>
          <w:ilvl w:val="0"/>
          <w:numId w:val="1"/>
        </w:numPr>
      </w:pPr>
      <w:r w:rsidRPr="00A53F0B">
        <w:t>балансовая стоимость объект</w:t>
      </w:r>
      <w:r>
        <w:t>ов, остающихся</w:t>
      </w:r>
      <w:r w:rsidRPr="00A53F0B">
        <w:t xml:space="preserve"> после </w:t>
      </w:r>
      <w:proofErr w:type="spellStart"/>
      <w:r w:rsidRPr="00A53F0B">
        <w:t>разукомплектации</w:t>
      </w:r>
      <w:proofErr w:type="spellEnd"/>
      <w:r w:rsidRPr="00A53F0B">
        <w:t xml:space="preserve">, а также </w:t>
      </w:r>
      <w:r>
        <w:t>суммы</w:t>
      </w:r>
      <w:r w:rsidRPr="00A53F0B">
        <w:t xml:space="preserve"> начисленной амортизации</w:t>
      </w:r>
      <w:r>
        <w:t>, относящиеся к этим объектам</w:t>
      </w:r>
    </w:p>
    <w:p w:rsidR="002F184E" w:rsidRDefault="002F184E" w:rsidP="002F184E">
      <w:pPr>
        <w:pStyle w:val="2"/>
        <w:numPr>
          <w:ilvl w:val="0"/>
          <w:numId w:val="1"/>
        </w:numPr>
      </w:pPr>
      <w:r w:rsidRPr="00A53F0B">
        <w:t xml:space="preserve">стоимости частей, </w:t>
      </w:r>
      <w:r>
        <w:t>списываемых</w:t>
      </w:r>
      <w:r w:rsidRPr="00A53F0B">
        <w:t xml:space="preserve"> из объекта и амортизация, относящаяся к этим частям</w:t>
      </w:r>
    </w:p>
    <w:p w:rsidR="002F184E" w:rsidRPr="00A53F0B" w:rsidRDefault="002F184E" w:rsidP="002F184E">
      <w:pPr>
        <w:pStyle w:val="2"/>
      </w:pPr>
    </w:p>
    <w:p w:rsidR="002F184E" w:rsidRDefault="00E622E4" w:rsidP="002F184E">
      <w:pPr>
        <w:pStyle w:val="2"/>
        <w:ind w:firstLine="0"/>
      </w:pPr>
      <w:r>
        <w:t>3</w:t>
      </w:r>
      <w:r w:rsidR="002F184E">
        <w:t xml:space="preserve">. При определении списываемых частей объекта основных средств, их стоимость (как часть стоимости объекта основных средств) определяется: </w:t>
      </w:r>
    </w:p>
    <w:p w:rsidR="002F184E" w:rsidRDefault="002F184E" w:rsidP="002F184E">
      <w:pPr>
        <w:pStyle w:val="2"/>
        <w:numPr>
          <w:ilvl w:val="0"/>
          <w:numId w:val="7"/>
        </w:numPr>
      </w:pPr>
      <w:r>
        <w:lastRenderedPageBreak/>
        <w:t xml:space="preserve">по документам поставщика, полученным при принятии объекта к учету </w:t>
      </w:r>
    </w:p>
    <w:p w:rsidR="002F184E" w:rsidRDefault="002F184E" w:rsidP="002F184E">
      <w:pPr>
        <w:pStyle w:val="2"/>
        <w:numPr>
          <w:ilvl w:val="0"/>
          <w:numId w:val="7"/>
        </w:numPr>
      </w:pPr>
      <w: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2F184E" w:rsidRDefault="002F184E" w:rsidP="002F184E">
      <w:pPr>
        <w:pStyle w:val="2"/>
        <w:numPr>
          <w:ilvl w:val="0"/>
          <w:numId w:val="7"/>
        </w:numPr>
      </w:pPr>
      <w: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2F184E" w:rsidRDefault="002F184E" w:rsidP="002F184E">
      <w:pPr>
        <w:pStyle w:val="2"/>
      </w:pPr>
    </w:p>
    <w:p w:rsidR="002F184E" w:rsidRDefault="00E622E4" w:rsidP="002F184E">
      <w:pPr>
        <w:pStyle w:val="2"/>
        <w:ind w:firstLine="0"/>
      </w:pPr>
      <w:r>
        <w:t>4</w:t>
      </w:r>
      <w:r w:rsidR="002F184E">
        <w:t xml:space="preserve">. </w:t>
      </w:r>
      <w:proofErr w:type="gramStart"/>
      <w:r w:rsidR="002F184E">
        <w:t>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w:t>
      </w:r>
      <w:proofErr w:type="gramEnd"/>
      <w:r w:rsidR="002F184E">
        <w:t xml:space="preserve"> </w:t>
      </w:r>
      <w:proofErr w:type="gramStart"/>
      <w:r w:rsidR="002F184E" w:rsidRPr="00EF2931">
        <w:t>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w:t>
      </w:r>
      <w:r w:rsidR="002F184E">
        <w:t xml:space="preserve">ельства) на момент их признания (п. 50 Приказа 257н). </w:t>
      </w:r>
      <w:proofErr w:type="gramEnd"/>
    </w:p>
    <w:p w:rsidR="002F184E" w:rsidRPr="00A53F0B" w:rsidRDefault="002F184E" w:rsidP="002F184E">
      <w:pPr>
        <w:pStyle w:val="2"/>
        <w:ind w:firstLine="0"/>
      </w:pPr>
    </w:p>
    <w:p w:rsidR="002F184E" w:rsidRDefault="002F184E" w:rsidP="002F184E">
      <w:pPr>
        <w:pStyle w:val="2"/>
        <w:ind w:firstLine="0"/>
        <w:jc w:val="center"/>
        <w:rPr>
          <w:b/>
        </w:rPr>
      </w:pPr>
      <w:r w:rsidRPr="0098639E">
        <w:rPr>
          <w:b/>
        </w:rPr>
        <w:t>Порядок принятия решения</w:t>
      </w:r>
      <w:r>
        <w:rPr>
          <w:b/>
        </w:rPr>
        <w:t xml:space="preserve"> о списании активов (основных средств)</w:t>
      </w:r>
    </w:p>
    <w:p w:rsidR="002F184E" w:rsidRDefault="002F184E" w:rsidP="002F184E">
      <w:pPr>
        <w:pStyle w:val="2"/>
        <w:ind w:firstLine="0"/>
      </w:pPr>
      <w:r>
        <w:rPr>
          <w:b/>
        </w:rPr>
        <w:t xml:space="preserve"> </w:t>
      </w:r>
    </w:p>
    <w:p w:rsidR="002F184E" w:rsidRDefault="00E622E4" w:rsidP="002F184E">
      <w:pPr>
        <w:pStyle w:val="2"/>
        <w:ind w:firstLine="0"/>
      </w:pPr>
      <w:r>
        <w:t>1</w:t>
      </w:r>
      <w:r w:rsidR="002F184E" w:rsidRPr="00A53F0B">
        <w:t xml:space="preserve">.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2F184E" w:rsidRDefault="002F184E" w:rsidP="002F184E">
      <w:pPr>
        <w:pStyle w:val="2"/>
        <w:ind w:firstLine="0"/>
      </w:pPr>
    </w:p>
    <w:p w:rsidR="002F184E" w:rsidRDefault="00E622E4" w:rsidP="002F184E">
      <w:pPr>
        <w:pStyle w:val="2"/>
        <w:ind w:firstLine="0"/>
      </w:pPr>
      <w:r>
        <w:t>2</w:t>
      </w:r>
      <w:r w:rsidR="002F184E">
        <w:t>. Выбытие объекта основных сре</w:t>
      </w:r>
      <w:proofErr w:type="gramStart"/>
      <w:r w:rsidR="002F184E">
        <w:t>дств пр</w:t>
      </w:r>
      <w:proofErr w:type="gramEnd"/>
      <w:r w:rsidR="002F184E">
        <w:t xml:space="preserve">оизводится при </w:t>
      </w:r>
      <w:r w:rsidR="002F184E" w:rsidRPr="007665E2">
        <w:t>прекращени</w:t>
      </w:r>
      <w:r w:rsidR="002F184E">
        <w:t>и</w:t>
      </w:r>
      <w:r w:rsidR="002F184E" w:rsidRPr="007665E2">
        <w:t xml:space="preserve"> получения экономических выгод или полезного потенциала от дальнейшего использования</w:t>
      </w:r>
      <w:r w:rsidR="002F184E">
        <w:t>:</w:t>
      </w:r>
    </w:p>
    <w:p w:rsidR="002F184E" w:rsidRDefault="002F184E" w:rsidP="002F184E">
      <w:pPr>
        <w:pStyle w:val="2"/>
        <w:numPr>
          <w:ilvl w:val="0"/>
          <w:numId w:val="8"/>
        </w:numPr>
      </w:pPr>
      <w:r>
        <w:t>в случае поломки при невозможности или экономической нецелесообразности ремонта объекта</w:t>
      </w:r>
    </w:p>
    <w:p w:rsidR="002F184E" w:rsidRDefault="002F184E" w:rsidP="002F184E">
      <w:pPr>
        <w:pStyle w:val="2"/>
        <w:numPr>
          <w:ilvl w:val="0"/>
          <w:numId w:val="8"/>
        </w:numPr>
      </w:pPr>
      <w:r>
        <w:t xml:space="preserve">по причине полного физического или морального износа </w:t>
      </w:r>
    </w:p>
    <w:p w:rsidR="002F184E" w:rsidRPr="00A53F0B" w:rsidRDefault="002F184E" w:rsidP="002F184E">
      <w:pPr>
        <w:pStyle w:val="2"/>
        <w:numPr>
          <w:ilvl w:val="0"/>
          <w:numId w:val="8"/>
        </w:numPr>
      </w:pPr>
      <w:r>
        <w:t xml:space="preserve">в иных случаях, обоснованных в решении Комиссии о списании </w:t>
      </w:r>
    </w:p>
    <w:p w:rsidR="002F184E" w:rsidRPr="00A53F0B" w:rsidRDefault="002F184E" w:rsidP="002F184E">
      <w:pPr>
        <w:pStyle w:val="2"/>
        <w:ind w:firstLine="0"/>
      </w:pPr>
    </w:p>
    <w:p w:rsidR="002F184E" w:rsidRPr="00A53F0B" w:rsidRDefault="00E622E4" w:rsidP="002F184E">
      <w:pPr>
        <w:pStyle w:val="2"/>
        <w:ind w:firstLine="0"/>
      </w:pPr>
      <w:r>
        <w:t>3</w:t>
      </w:r>
      <w:r w:rsidR="002F184E">
        <w:t xml:space="preserve">. При списании: </w:t>
      </w:r>
    </w:p>
    <w:p w:rsidR="002F184E" w:rsidRDefault="002F184E" w:rsidP="002F184E">
      <w:pPr>
        <w:pStyle w:val="2"/>
        <w:numPr>
          <w:ilvl w:val="0"/>
          <w:numId w:val="9"/>
        </w:numPr>
      </w:pPr>
      <w:r>
        <w:t>О</w:t>
      </w:r>
      <w:r w:rsidRPr="00F3114C">
        <w:t xml:space="preserve">бъектов, пришедших в негодное состояние в результате аварий, пожаров, стихийных бедствий и иных чрезвычайных ситуациях, к </w:t>
      </w:r>
      <w:r>
        <w:t>документу</w:t>
      </w:r>
      <w:r w:rsidRPr="00F3114C">
        <w:t xml:space="preserve"> о списании прилагаются документы, подтверждающие вышеуказанные обстоятельства (копии актов соответствующих учреждений)</w:t>
      </w:r>
    </w:p>
    <w:p w:rsidR="002F184E" w:rsidRDefault="002F184E" w:rsidP="002F184E">
      <w:pPr>
        <w:pStyle w:val="2"/>
        <w:numPr>
          <w:ilvl w:val="0"/>
          <w:numId w:val="9"/>
        </w:numPr>
      </w:pPr>
      <w: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2F184E" w:rsidRDefault="002F184E" w:rsidP="002F184E">
      <w:pPr>
        <w:pStyle w:val="2"/>
        <w:numPr>
          <w:ilvl w:val="0"/>
          <w:numId w:val="9"/>
        </w:numPr>
      </w:pPr>
      <w:r>
        <w:t xml:space="preserve">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w:t>
      </w:r>
      <w:r w:rsidRPr="00631634">
        <w:t>техническо</w:t>
      </w:r>
      <w:r>
        <w:t>го</w:t>
      </w:r>
      <w:r w:rsidRPr="00631634">
        <w:t xml:space="preserve"> заключени</w:t>
      </w:r>
      <w:r>
        <w:t>я</w:t>
      </w:r>
      <w:r w:rsidRPr="00631634">
        <w:t xml:space="preserve"> мастерских по ремонту бытовой техники или дефектн</w:t>
      </w:r>
      <w:r>
        <w:t xml:space="preserve">ой </w:t>
      </w:r>
      <w:r w:rsidRPr="00631634">
        <w:t>ведомости о невозможности восстановления</w:t>
      </w:r>
    </w:p>
    <w:p w:rsidR="002F184E" w:rsidRDefault="002F184E" w:rsidP="002F184E">
      <w:pPr>
        <w:pStyle w:val="2"/>
        <w:numPr>
          <w:ilvl w:val="0"/>
          <w:numId w:val="9"/>
        </w:numPr>
      </w:pPr>
      <w:r>
        <w:t xml:space="preserve">Крупной бытовой техники и дорогостоящей электроники (стоимостью более 50.000 рублей) - </w:t>
      </w:r>
      <w:r w:rsidRPr="00631634">
        <w:t xml:space="preserve">к </w:t>
      </w:r>
      <w:r>
        <w:t>документу</w:t>
      </w:r>
      <w:r w:rsidRPr="00631634">
        <w:t xml:space="preserve"> о списании объекта прилагается техническое </w:t>
      </w:r>
      <w:r w:rsidRPr="00631634">
        <w:lastRenderedPageBreak/>
        <w:t>заключение мастерских по ремонту бытовой техники или дефектная ведомость о невозможности восстановления</w:t>
      </w:r>
    </w:p>
    <w:p w:rsidR="002F184E" w:rsidRPr="00A53F0B" w:rsidRDefault="002F184E" w:rsidP="002F184E">
      <w:pPr>
        <w:pStyle w:val="2"/>
        <w:ind w:firstLine="0"/>
      </w:pPr>
    </w:p>
    <w:p w:rsidR="002F184E" w:rsidRPr="00A53F0B" w:rsidRDefault="00E622E4" w:rsidP="002F184E">
      <w:pPr>
        <w:pStyle w:val="2"/>
        <w:ind w:firstLine="0"/>
      </w:pPr>
      <w:r>
        <w:t>4</w:t>
      </w:r>
      <w:r w:rsidR="002F184E" w:rsidRPr="00A53F0B">
        <w:t>. В случае необходимости согласования факта распоряжения имуществом с учредителем (собственником) имущества, Комисси</w:t>
      </w:r>
      <w:r w:rsidR="002F184E">
        <w:t>я</w:t>
      </w:r>
      <w:r w:rsidR="002F184E" w:rsidRPr="00A53F0B">
        <w:t xml:space="preserve"> подготавливает соответствующие документы для направления учредителю (собственнику) имущества. </w:t>
      </w:r>
    </w:p>
    <w:p w:rsidR="002F184E" w:rsidRPr="00A53F0B" w:rsidRDefault="002F184E" w:rsidP="002F184E">
      <w:pPr>
        <w:pStyle w:val="2"/>
        <w:ind w:firstLine="0"/>
      </w:pPr>
    </w:p>
    <w:p w:rsidR="002F184E" w:rsidRPr="00A53F0B" w:rsidRDefault="00E622E4" w:rsidP="002F184E">
      <w:pPr>
        <w:pStyle w:val="2"/>
        <w:ind w:firstLine="0"/>
      </w:pPr>
      <w:r>
        <w:t>5</w:t>
      </w:r>
      <w:r w:rsidR="002F184E" w:rsidRPr="00A53F0B">
        <w:t xml:space="preserve">. Ответственность за формирование Комиссии несет </w:t>
      </w:r>
      <w:r w:rsidR="002F184E">
        <w:t>руководитель</w:t>
      </w:r>
      <w:r w:rsidR="002F184E" w:rsidRPr="00A53F0B">
        <w:t xml:space="preserve"> учреждения. </w:t>
      </w:r>
    </w:p>
    <w:p w:rsidR="002F184E" w:rsidRPr="00A53F0B" w:rsidRDefault="002F184E" w:rsidP="002F184E">
      <w:pPr>
        <w:pStyle w:val="2"/>
        <w:ind w:firstLine="0"/>
      </w:pPr>
    </w:p>
    <w:p w:rsidR="002F184E" w:rsidRPr="00A53F0B" w:rsidRDefault="00E622E4" w:rsidP="002F184E">
      <w:pPr>
        <w:pStyle w:val="2"/>
        <w:ind w:firstLine="0"/>
      </w:pPr>
      <w:r>
        <w:t>6</w:t>
      </w:r>
      <w:r w:rsidR="002F184E" w:rsidRPr="00A53F0B">
        <w:t xml:space="preserve">. Ответственность за определения </w:t>
      </w:r>
      <w:r w:rsidR="002F184E">
        <w:t>справедливой (оценочной)</w:t>
      </w:r>
      <w:r w:rsidR="002F184E" w:rsidRPr="00A53F0B">
        <w:t xml:space="preserve"> стоимости и срока пол</w:t>
      </w:r>
      <w:r w:rsidR="002F184E">
        <w:t>езного использования согласно несут члены Комиссии.</w:t>
      </w:r>
    </w:p>
    <w:p w:rsidR="007B4503" w:rsidRDefault="0043586D"/>
    <w:p w:rsidR="00873FED" w:rsidRDefault="00873FED"/>
    <w:p w:rsidR="00873FED" w:rsidRDefault="00873FED"/>
    <w:p w:rsidR="00873FED" w:rsidRDefault="00873FED"/>
    <w:p w:rsidR="00873FED" w:rsidRDefault="00873FED"/>
    <w:p w:rsidR="00873FED" w:rsidRDefault="00873FED"/>
    <w:p w:rsidR="00873FED" w:rsidRDefault="00873FED">
      <w:r>
        <w:t>Ознакомлен (а):</w:t>
      </w:r>
    </w:p>
    <w:sectPr w:rsidR="00873FED" w:rsidSect="00C65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8"/>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F184E"/>
    <w:rsid w:val="00003586"/>
    <w:rsid w:val="0000566A"/>
    <w:rsid w:val="00006688"/>
    <w:rsid w:val="00006D3A"/>
    <w:rsid w:val="00007AA3"/>
    <w:rsid w:val="00010BA9"/>
    <w:rsid w:val="00011303"/>
    <w:rsid w:val="00012EFC"/>
    <w:rsid w:val="00015BC1"/>
    <w:rsid w:val="0001714C"/>
    <w:rsid w:val="00017A7A"/>
    <w:rsid w:val="00017D3D"/>
    <w:rsid w:val="00021921"/>
    <w:rsid w:val="00022936"/>
    <w:rsid w:val="00022B68"/>
    <w:rsid w:val="00026108"/>
    <w:rsid w:val="000278FC"/>
    <w:rsid w:val="00027A6A"/>
    <w:rsid w:val="00027F64"/>
    <w:rsid w:val="00031BD0"/>
    <w:rsid w:val="0003352F"/>
    <w:rsid w:val="000348D5"/>
    <w:rsid w:val="0003558E"/>
    <w:rsid w:val="00036358"/>
    <w:rsid w:val="00036CFF"/>
    <w:rsid w:val="00042DFC"/>
    <w:rsid w:val="000467CB"/>
    <w:rsid w:val="00054D4D"/>
    <w:rsid w:val="00055B55"/>
    <w:rsid w:val="000568A8"/>
    <w:rsid w:val="00057AF8"/>
    <w:rsid w:val="00063EF9"/>
    <w:rsid w:val="00070807"/>
    <w:rsid w:val="00070D01"/>
    <w:rsid w:val="00071EBA"/>
    <w:rsid w:val="000732D3"/>
    <w:rsid w:val="00073D77"/>
    <w:rsid w:val="00074102"/>
    <w:rsid w:val="00074E0D"/>
    <w:rsid w:val="00075856"/>
    <w:rsid w:val="00077FDE"/>
    <w:rsid w:val="00081078"/>
    <w:rsid w:val="00085961"/>
    <w:rsid w:val="00087BD1"/>
    <w:rsid w:val="00091412"/>
    <w:rsid w:val="0009157D"/>
    <w:rsid w:val="0009419F"/>
    <w:rsid w:val="000A76A5"/>
    <w:rsid w:val="000A7AB0"/>
    <w:rsid w:val="000A7D5E"/>
    <w:rsid w:val="000B01EB"/>
    <w:rsid w:val="000B2147"/>
    <w:rsid w:val="000B2F15"/>
    <w:rsid w:val="000B3056"/>
    <w:rsid w:val="000B6BAE"/>
    <w:rsid w:val="000C3DBA"/>
    <w:rsid w:val="000C5D11"/>
    <w:rsid w:val="000D00E8"/>
    <w:rsid w:val="000D15C7"/>
    <w:rsid w:val="000D679B"/>
    <w:rsid w:val="000D7B35"/>
    <w:rsid w:val="000E01BF"/>
    <w:rsid w:val="000E2CBC"/>
    <w:rsid w:val="000E6BFD"/>
    <w:rsid w:val="000F0A98"/>
    <w:rsid w:val="000F1D14"/>
    <w:rsid w:val="000F24E2"/>
    <w:rsid w:val="000F7C00"/>
    <w:rsid w:val="00101891"/>
    <w:rsid w:val="00102336"/>
    <w:rsid w:val="00104BB4"/>
    <w:rsid w:val="00105F3E"/>
    <w:rsid w:val="00106BE9"/>
    <w:rsid w:val="00113806"/>
    <w:rsid w:val="001138BA"/>
    <w:rsid w:val="001156AB"/>
    <w:rsid w:val="00120562"/>
    <w:rsid w:val="00121B31"/>
    <w:rsid w:val="00123036"/>
    <w:rsid w:val="00123A23"/>
    <w:rsid w:val="00126511"/>
    <w:rsid w:val="0013053E"/>
    <w:rsid w:val="00135074"/>
    <w:rsid w:val="00135E95"/>
    <w:rsid w:val="001419C8"/>
    <w:rsid w:val="001471B4"/>
    <w:rsid w:val="001476B4"/>
    <w:rsid w:val="00151882"/>
    <w:rsid w:val="00151ECC"/>
    <w:rsid w:val="00152736"/>
    <w:rsid w:val="00155685"/>
    <w:rsid w:val="00155F30"/>
    <w:rsid w:val="001578CD"/>
    <w:rsid w:val="00162EB9"/>
    <w:rsid w:val="001643F8"/>
    <w:rsid w:val="00172413"/>
    <w:rsid w:val="001725EA"/>
    <w:rsid w:val="0017274D"/>
    <w:rsid w:val="00175997"/>
    <w:rsid w:val="00176987"/>
    <w:rsid w:val="0018107C"/>
    <w:rsid w:val="001822CC"/>
    <w:rsid w:val="0018685E"/>
    <w:rsid w:val="00186A98"/>
    <w:rsid w:val="00190B3B"/>
    <w:rsid w:val="001966AE"/>
    <w:rsid w:val="001A0786"/>
    <w:rsid w:val="001A2B12"/>
    <w:rsid w:val="001A2CAC"/>
    <w:rsid w:val="001A2F06"/>
    <w:rsid w:val="001A4DA8"/>
    <w:rsid w:val="001A7970"/>
    <w:rsid w:val="001B53C2"/>
    <w:rsid w:val="001C195C"/>
    <w:rsid w:val="001C4613"/>
    <w:rsid w:val="001C6175"/>
    <w:rsid w:val="001D49AC"/>
    <w:rsid w:val="001D5024"/>
    <w:rsid w:val="001D601B"/>
    <w:rsid w:val="001D7610"/>
    <w:rsid w:val="001D7C01"/>
    <w:rsid w:val="001E1579"/>
    <w:rsid w:val="001E2672"/>
    <w:rsid w:val="001E7742"/>
    <w:rsid w:val="001F2116"/>
    <w:rsid w:val="001F3CAC"/>
    <w:rsid w:val="001F3DA4"/>
    <w:rsid w:val="001F6B0B"/>
    <w:rsid w:val="00202E03"/>
    <w:rsid w:val="002065CC"/>
    <w:rsid w:val="002073CC"/>
    <w:rsid w:val="0021055D"/>
    <w:rsid w:val="00210664"/>
    <w:rsid w:val="0021759B"/>
    <w:rsid w:val="0022024D"/>
    <w:rsid w:val="00221C7E"/>
    <w:rsid w:val="00222E4E"/>
    <w:rsid w:val="00224CB4"/>
    <w:rsid w:val="00231827"/>
    <w:rsid w:val="00231D8F"/>
    <w:rsid w:val="0023359D"/>
    <w:rsid w:val="00233BDE"/>
    <w:rsid w:val="002362DC"/>
    <w:rsid w:val="00237434"/>
    <w:rsid w:val="00240AE9"/>
    <w:rsid w:val="00244849"/>
    <w:rsid w:val="00244AAA"/>
    <w:rsid w:val="00246003"/>
    <w:rsid w:val="002467BF"/>
    <w:rsid w:val="00247745"/>
    <w:rsid w:val="00250D13"/>
    <w:rsid w:val="002546C5"/>
    <w:rsid w:val="00260053"/>
    <w:rsid w:val="0026023B"/>
    <w:rsid w:val="00262594"/>
    <w:rsid w:val="00262682"/>
    <w:rsid w:val="002635A7"/>
    <w:rsid w:val="0026754C"/>
    <w:rsid w:val="00267D12"/>
    <w:rsid w:val="002705B6"/>
    <w:rsid w:val="00273B6C"/>
    <w:rsid w:val="00275FDF"/>
    <w:rsid w:val="002804B8"/>
    <w:rsid w:val="00281449"/>
    <w:rsid w:val="002822C3"/>
    <w:rsid w:val="0028292F"/>
    <w:rsid w:val="00285C66"/>
    <w:rsid w:val="00286A1D"/>
    <w:rsid w:val="00290AFF"/>
    <w:rsid w:val="00292100"/>
    <w:rsid w:val="00294CA3"/>
    <w:rsid w:val="00296436"/>
    <w:rsid w:val="002A0AFD"/>
    <w:rsid w:val="002A32DC"/>
    <w:rsid w:val="002A37AE"/>
    <w:rsid w:val="002B0FF8"/>
    <w:rsid w:val="002B5087"/>
    <w:rsid w:val="002B5F2B"/>
    <w:rsid w:val="002B6F2B"/>
    <w:rsid w:val="002C1938"/>
    <w:rsid w:val="002C1D4C"/>
    <w:rsid w:val="002C1FFD"/>
    <w:rsid w:val="002C3A28"/>
    <w:rsid w:val="002C3F14"/>
    <w:rsid w:val="002D63A5"/>
    <w:rsid w:val="002D68C7"/>
    <w:rsid w:val="002D7538"/>
    <w:rsid w:val="002D7A1C"/>
    <w:rsid w:val="002E06F1"/>
    <w:rsid w:val="002E316E"/>
    <w:rsid w:val="002E4AFE"/>
    <w:rsid w:val="002E657D"/>
    <w:rsid w:val="002F184E"/>
    <w:rsid w:val="002F3DBA"/>
    <w:rsid w:val="002F5051"/>
    <w:rsid w:val="002F5462"/>
    <w:rsid w:val="00310B4B"/>
    <w:rsid w:val="0031282A"/>
    <w:rsid w:val="00313FED"/>
    <w:rsid w:val="00314C17"/>
    <w:rsid w:val="0031599E"/>
    <w:rsid w:val="00315DF4"/>
    <w:rsid w:val="0031703B"/>
    <w:rsid w:val="0032208E"/>
    <w:rsid w:val="003302CA"/>
    <w:rsid w:val="003307AD"/>
    <w:rsid w:val="003326ED"/>
    <w:rsid w:val="003330B2"/>
    <w:rsid w:val="003402DD"/>
    <w:rsid w:val="00340E22"/>
    <w:rsid w:val="003426BB"/>
    <w:rsid w:val="00342755"/>
    <w:rsid w:val="003527B5"/>
    <w:rsid w:val="00352848"/>
    <w:rsid w:val="003530F4"/>
    <w:rsid w:val="003542C3"/>
    <w:rsid w:val="00354B7D"/>
    <w:rsid w:val="00356FBB"/>
    <w:rsid w:val="00357696"/>
    <w:rsid w:val="0036286C"/>
    <w:rsid w:val="00362E02"/>
    <w:rsid w:val="003654DE"/>
    <w:rsid w:val="003660FE"/>
    <w:rsid w:val="00367A37"/>
    <w:rsid w:val="00367EBE"/>
    <w:rsid w:val="00372C99"/>
    <w:rsid w:val="00373727"/>
    <w:rsid w:val="00374D19"/>
    <w:rsid w:val="00383D21"/>
    <w:rsid w:val="003845B2"/>
    <w:rsid w:val="00385860"/>
    <w:rsid w:val="003863D7"/>
    <w:rsid w:val="00386F87"/>
    <w:rsid w:val="0039570C"/>
    <w:rsid w:val="003B0236"/>
    <w:rsid w:val="003B0ED8"/>
    <w:rsid w:val="003B1DCC"/>
    <w:rsid w:val="003B2F20"/>
    <w:rsid w:val="003C1FBF"/>
    <w:rsid w:val="003C329A"/>
    <w:rsid w:val="003C4E95"/>
    <w:rsid w:val="003C6B92"/>
    <w:rsid w:val="003D3387"/>
    <w:rsid w:val="003D7B4D"/>
    <w:rsid w:val="003E3A92"/>
    <w:rsid w:val="003F13F2"/>
    <w:rsid w:val="003F38F5"/>
    <w:rsid w:val="003F6536"/>
    <w:rsid w:val="003F732C"/>
    <w:rsid w:val="00400EC0"/>
    <w:rsid w:val="00401FFA"/>
    <w:rsid w:val="004022EE"/>
    <w:rsid w:val="00402C38"/>
    <w:rsid w:val="0040333A"/>
    <w:rsid w:val="004040FB"/>
    <w:rsid w:val="00404C68"/>
    <w:rsid w:val="004067C4"/>
    <w:rsid w:val="004068CB"/>
    <w:rsid w:val="00406B15"/>
    <w:rsid w:val="00411484"/>
    <w:rsid w:val="0041357F"/>
    <w:rsid w:val="0041429A"/>
    <w:rsid w:val="00415E70"/>
    <w:rsid w:val="00417F1D"/>
    <w:rsid w:val="004222F1"/>
    <w:rsid w:val="0042316B"/>
    <w:rsid w:val="00423D5E"/>
    <w:rsid w:val="004271AE"/>
    <w:rsid w:val="004277C3"/>
    <w:rsid w:val="0043432E"/>
    <w:rsid w:val="0043586D"/>
    <w:rsid w:val="00435DA3"/>
    <w:rsid w:val="00437B22"/>
    <w:rsid w:val="0044007A"/>
    <w:rsid w:val="00440F11"/>
    <w:rsid w:val="00442D5F"/>
    <w:rsid w:val="004450E9"/>
    <w:rsid w:val="004456D5"/>
    <w:rsid w:val="00453BF8"/>
    <w:rsid w:val="00454134"/>
    <w:rsid w:val="00454394"/>
    <w:rsid w:val="00454419"/>
    <w:rsid w:val="004568BE"/>
    <w:rsid w:val="00457F24"/>
    <w:rsid w:val="00463D5F"/>
    <w:rsid w:val="00466DCC"/>
    <w:rsid w:val="00467C36"/>
    <w:rsid w:val="00471750"/>
    <w:rsid w:val="004812E4"/>
    <w:rsid w:val="00486EAC"/>
    <w:rsid w:val="00487D50"/>
    <w:rsid w:val="00495AD4"/>
    <w:rsid w:val="004969FB"/>
    <w:rsid w:val="00496F16"/>
    <w:rsid w:val="004A0D2F"/>
    <w:rsid w:val="004A17F0"/>
    <w:rsid w:val="004A23C8"/>
    <w:rsid w:val="004A5490"/>
    <w:rsid w:val="004A723C"/>
    <w:rsid w:val="004B0325"/>
    <w:rsid w:val="004B3722"/>
    <w:rsid w:val="004C14F2"/>
    <w:rsid w:val="004C4B5D"/>
    <w:rsid w:val="004D210E"/>
    <w:rsid w:val="004E3869"/>
    <w:rsid w:val="004E396C"/>
    <w:rsid w:val="004E4147"/>
    <w:rsid w:val="004E495D"/>
    <w:rsid w:val="004E7EBD"/>
    <w:rsid w:val="004F015D"/>
    <w:rsid w:val="004F1DAD"/>
    <w:rsid w:val="004F1F07"/>
    <w:rsid w:val="004F2FC3"/>
    <w:rsid w:val="004F326A"/>
    <w:rsid w:val="004F397D"/>
    <w:rsid w:val="004F7F68"/>
    <w:rsid w:val="00505FAD"/>
    <w:rsid w:val="00507D6C"/>
    <w:rsid w:val="00511CED"/>
    <w:rsid w:val="00511D97"/>
    <w:rsid w:val="005139A7"/>
    <w:rsid w:val="0051452D"/>
    <w:rsid w:val="0052246A"/>
    <w:rsid w:val="00522663"/>
    <w:rsid w:val="00522F8A"/>
    <w:rsid w:val="00524907"/>
    <w:rsid w:val="005251B1"/>
    <w:rsid w:val="005262AE"/>
    <w:rsid w:val="00527A2C"/>
    <w:rsid w:val="005301E5"/>
    <w:rsid w:val="005317CC"/>
    <w:rsid w:val="00533834"/>
    <w:rsid w:val="0053692A"/>
    <w:rsid w:val="005406FE"/>
    <w:rsid w:val="005414F9"/>
    <w:rsid w:val="00542F63"/>
    <w:rsid w:val="00545D98"/>
    <w:rsid w:val="00547B06"/>
    <w:rsid w:val="00551A98"/>
    <w:rsid w:val="0055279F"/>
    <w:rsid w:val="00552F6E"/>
    <w:rsid w:val="005537ED"/>
    <w:rsid w:val="0055543E"/>
    <w:rsid w:val="005616F1"/>
    <w:rsid w:val="00563F38"/>
    <w:rsid w:val="00567389"/>
    <w:rsid w:val="0057277D"/>
    <w:rsid w:val="00580EB6"/>
    <w:rsid w:val="0058251C"/>
    <w:rsid w:val="00582771"/>
    <w:rsid w:val="00582EAC"/>
    <w:rsid w:val="00585472"/>
    <w:rsid w:val="005874EB"/>
    <w:rsid w:val="00590224"/>
    <w:rsid w:val="0059035F"/>
    <w:rsid w:val="00592683"/>
    <w:rsid w:val="00593541"/>
    <w:rsid w:val="005944D0"/>
    <w:rsid w:val="00595943"/>
    <w:rsid w:val="005959CE"/>
    <w:rsid w:val="00596426"/>
    <w:rsid w:val="00597388"/>
    <w:rsid w:val="00597760"/>
    <w:rsid w:val="005A1A27"/>
    <w:rsid w:val="005C1750"/>
    <w:rsid w:val="005C1AE8"/>
    <w:rsid w:val="005C3BEC"/>
    <w:rsid w:val="005C505A"/>
    <w:rsid w:val="005C6326"/>
    <w:rsid w:val="005C6F04"/>
    <w:rsid w:val="005D07CF"/>
    <w:rsid w:val="005D388E"/>
    <w:rsid w:val="005D3B83"/>
    <w:rsid w:val="005D4FC1"/>
    <w:rsid w:val="005E0DD0"/>
    <w:rsid w:val="005E1D10"/>
    <w:rsid w:val="005E479E"/>
    <w:rsid w:val="005E4884"/>
    <w:rsid w:val="005E6B7F"/>
    <w:rsid w:val="005E784D"/>
    <w:rsid w:val="005F004D"/>
    <w:rsid w:val="005F0786"/>
    <w:rsid w:val="005F1D00"/>
    <w:rsid w:val="005F2F85"/>
    <w:rsid w:val="005F3531"/>
    <w:rsid w:val="005F373F"/>
    <w:rsid w:val="005F4C6E"/>
    <w:rsid w:val="005F5DF6"/>
    <w:rsid w:val="005F6325"/>
    <w:rsid w:val="005F6DBE"/>
    <w:rsid w:val="005F7A37"/>
    <w:rsid w:val="00600091"/>
    <w:rsid w:val="00600DE3"/>
    <w:rsid w:val="0060108E"/>
    <w:rsid w:val="00602052"/>
    <w:rsid w:val="0060491F"/>
    <w:rsid w:val="00605A45"/>
    <w:rsid w:val="00605B22"/>
    <w:rsid w:val="00607086"/>
    <w:rsid w:val="00613619"/>
    <w:rsid w:val="00615C5F"/>
    <w:rsid w:val="00616312"/>
    <w:rsid w:val="00622552"/>
    <w:rsid w:val="006235FA"/>
    <w:rsid w:val="00623C39"/>
    <w:rsid w:val="0063357B"/>
    <w:rsid w:val="0063478E"/>
    <w:rsid w:val="00640587"/>
    <w:rsid w:val="006463EA"/>
    <w:rsid w:val="00654189"/>
    <w:rsid w:val="006575BE"/>
    <w:rsid w:val="006660B6"/>
    <w:rsid w:val="006701B9"/>
    <w:rsid w:val="00672400"/>
    <w:rsid w:val="00674317"/>
    <w:rsid w:val="00676F01"/>
    <w:rsid w:val="00681E95"/>
    <w:rsid w:val="006826A2"/>
    <w:rsid w:val="006840D5"/>
    <w:rsid w:val="006858D5"/>
    <w:rsid w:val="00685D1C"/>
    <w:rsid w:val="0068731F"/>
    <w:rsid w:val="00687429"/>
    <w:rsid w:val="00691531"/>
    <w:rsid w:val="00692D0D"/>
    <w:rsid w:val="00693173"/>
    <w:rsid w:val="00693724"/>
    <w:rsid w:val="006A0049"/>
    <w:rsid w:val="006A1A37"/>
    <w:rsid w:val="006A1A50"/>
    <w:rsid w:val="006A21E6"/>
    <w:rsid w:val="006A2503"/>
    <w:rsid w:val="006A2E86"/>
    <w:rsid w:val="006A4934"/>
    <w:rsid w:val="006A7604"/>
    <w:rsid w:val="006B0448"/>
    <w:rsid w:val="006B1764"/>
    <w:rsid w:val="006B1811"/>
    <w:rsid w:val="006B251B"/>
    <w:rsid w:val="006B6899"/>
    <w:rsid w:val="006B6B36"/>
    <w:rsid w:val="006C18ED"/>
    <w:rsid w:val="006C31A7"/>
    <w:rsid w:val="006C6B8F"/>
    <w:rsid w:val="006D0FE0"/>
    <w:rsid w:val="006D2098"/>
    <w:rsid w:val="006D2C62"/>
    <w:rsid w:val="006D57D5"/>
    <w:rsid w:val="006E0A3C"/>
    <w:rsid w:val="006E1A97"/>
    <w:rsid w:val="006E3139"/>
    <w:rsid w:val="006E62E6"/>
    <w:rsid w:val="006F0C47"/>
    <w:rsid w:val="006F2816"/>
    <w:rsid w:val="006F55BF"/>
    <w:rsid w:val="006F5861"/>
    <w:rsid w:val="006F78DF"/>
    <w:rsid w:val="00700135"/>
    <w:rsid w:val="00700B67"/>
    <w:rsid w:val="00704F56"/>
    <w:rsid w:val="0070742F"/>
    <w:rsid w:val="00710AD6"/>
    <w:rsid w:val="007119FF"/>
    <w:rsid w:val="00716858"/>
    <w:rsid w:val="00717754"/>
    <w:rsid w:val="00717BD7"/>
    <w:rsid w:val="0072237D"/>
    <w:rsid w:val="0072292D"/>
    <w:rsid w:val="00724749"/>
    <w:rsid w:val="007272C9"/>
    <w:rsid w:val="007306CD"/>
    <w:rsid w:val="00736EF2"/>
    <w:rsid w:val="0073704B"/>
    <w:rsid w:val="007370BD"/>
    <w:rsid w:val="00741E8E"/>
    <w:rsid w:val="00743952"/>
    <w:rsid w:val="00745965"/>
    <w:rsid w:val="007506CF"/>
    <w:rsid w:val="00751D41"/>
    <w:rsid w:val="0075597F"/>
    <w:rsid w:val="0076301B"/>
    <w:rsid w:val="007670AB"/>
    <w:rsid w:val="00771176"/>
    <w:rsid w:val="0077210A"/>
    <w:rsid w:val="0077422F"/>
    <w:rsid w:val="007770A0"/>
    <w:rsid w:val="00781AC1"/>
    <w:rsid w:val="00782FF5"/>
    <w:rsid w:val="007839BF"/>
    <w:rsid w:val="00783D38"/>
    <w:rsid w:val="007859F3"/>
    <w:rsid w:val="007868AF"/>
    <w:rsid w:val="00786C8E"/>
    <w:rsid w:val="00791DCB"/>
    <w:rsid w:val="007921E4"/>
    <w:rsid w:val="0079258C"/>
    <w:rsid w:val="00794A13"/>
    <w:rsid w:val="00796611"/>
    <w:rsid w:val="00796927"/>
    <w:rsid w:val="007975D0"/>
    <w:rsid w:val="007A17E8"/>
    <w:rsid w:val="007A320A"/>
    <w:rsid w:val="007A37DC"/>
    <w:rsid w:val="007A5266"/>
    <w:rsid w:val="007A6884"/>
    <w:rsid w:val="007B1B1B"/>
    <w:rsid w:val="007B21E9"/>
    <w:rsid w:val="007B2972"/>
    <w:rsid w:val="007B50CA"/>
    <w:rsid w:val="007B64D0"/>
    <w:rsid w:val="007B76FA"/>
    <w:rsid w:val="007C074E"/>
    <w:rsid w:val="007C2C1F"/>
    <w:rsid w:val="007C2D29"/>
    <w:rsid w:val="007C3E09"/>
    <w:rsid w:val="007C764A"/>
    <w:rsid w:val="007C7A4F"/>
    <w:rsid w:val="007D0411"/>
    <w:rsid w:val="007D0C98"/>
    <w:rsid w:val="007D1330"/>
    <w:rsid w:val="007D1933"/>
    <w:rsid w:val="007D7A33"/>
    <w:rsid w:val="007E24E3"/>
    <w:rsid w:val="007E2FA8"/>
    <w:rsid w:val="007E44A4"/>
    <w:rsid w:val="007E76CB"/>
    <w:rsid w:val="007F11AC"/>
    <w:rsid w:val="007F2373"/>
    <w:rsid w:val="007F3CD8"/>
    <w:rsid w:val="00800001"/>
    <w:rsid w:val="00805159"/>
    <w:rsid w:val="0080592B"/>
    <w:rsid w:val="0080760D"/>
    <w:rsid w:val="00810DBE"/>
    <w:rsid w:val="00811A97"/>
    <w:rsid w:val="00814443"/>
    <w:rsid w:val="00814C7E"/>
    <w:rsid w:val="00815C70"/>
    <w:rsid w:val="00821942"/>
    <w:rsid w:val="00821DC2"/>
    <w:rsid w:val="00824E97"/>
    <w:rsid w:val="008278E7"/>
    <w:rsid w:val="00833761"/>
    <w:rsid w:val="0083493E"/>
    <w:rsid w:val="008400E7"/>
    <w:rsid w:val="00840864"/>
    <w:rsid w:val="0084261D"/>
    <w:rsid w:val="008430D8"/>
    <w:rsid w:val="00843460"/>
    <w:rsid w:val="00844259"/>
    <w:rsid w:val="00847411"/>
    <w:rsid w:val="00850EFD"/>
    <w:rsid w:val="008519EB"/>
    <w:rsid w:val="008521FB"/>
    <w:rsid w:val="00853253"/>
    <w:rsid w:val="00853957"/>
    <w:rsid w:val="00853A17"/>
    <w:rsid w:val="008612BC"/>
    <w:rsid w:val="008643AB"/>
    <w:rsid w:val="008654EC"/>
    <w:rsid w:val="00866CD8"/>
    <w:rsid w:val="00867604"/>
    <w:rsid w:val="00873FED"/>
    <w:rsid w:val="008756C0"/>
    <w:rsid w:val="008758CE"/>
    <w:rsid w:val="00880658"/>
    <w:rsid w:val="0088102B"/>
    <w:rsid w:val="00881A3A"/>
    <w:rsid w:val="00883B74"/>
    <w:rsid w:val="008854B6"/>
    <w:rsid w:val="0089553E"/>
    <w:rsid w:val="0089606A"/>
    <w:rsid w:val="008A00EE"/>
    <w:rsid w:val="008A2C42"/>
    <w:rsid w:val="008A43CC"/>
    <w:rsid w:val="008A70C6"/>
    <w:rsid w:val="008A7AD9"/>
    <w:rsid w:val="008B30FE"/>
    <w:rsid w:val="008B4FFE"/>
    <w:rsid w:val="008C0228"/>
    <w:rsid w:val="008C0D7A"/>
    <w:rsid w:val="008C1D44"/>
    <w:rsid w:val="008C2EFA"/>
    <w:rsid w:val="008C4385"/>
    <w:rsid w:val="008C570C"/>
    <w:rsid w:val="008C5DAF"/>
    <w:rsid w:val="008C66F9"/>
    <w:rsid w:val="008C6BF9"/>
    <w:rsid w:val="008C7E6A"/>
    <w:rsid w:val="008D2B2C"/>
    <w:rsid w:val="008D2E26"/>
    <w:rsid w:val="008D4263"/>
    <w:rsid w:val="008D6311"/>
    <w:rsid w:val="008E067E"/>
    <w:rsid w:val="008E0B9F"/>
    <w:rsid w:val="008E18B7"/>
    <w:rsid w:val="008E1DA3"/>
    <w:rsid w:val="008E4652"/>
    <w:rsid w:val="008E5447"/>
    <w:rsid w:val="008E7286"/>
    <w:rsid w:val="008F2355"/>
    <w:rsid w:val="008F2C9C"/>
    <w:rsid w:val="008F5327"/>
    <w:rsid w:val="008F7138"/>
    <w:rsid w:val="00901567"/>
    <w:rsid w:val="00902BE9"/>
    <w:rsid w:val="0090364C"/>
    <w:rsid w:val="0090418D"/>
    <w:rsid w:val="009046AB"/>
    <w:rsid w:val="00907CAF"/>
    <w:rsid w:val="00911332"/>
    <w:rsid w:val="0091267B"/>
    <w:rsid w:val="00913984"/>
    <w:rsid w:val="00913DA6"/>
    <w:rsid w:val="009155AD"/>
    <w:rsid w:val="009156AA"/>
    <w:rsid w:val="00917D43"/>
    <w:rsid w:val="009209DD"/>
    <w:rsid w:val="00924F0F"/>
    <w:rsid w:val="0092590E"/>
    <w:rsid w:val="00926E05"/>
    <w:rsid w:val="00930EE4"/>
    <w:rsid w:val="00930FFB"/>
    <w:rsid w:val="0093327D"/>
    <w:rsid w:val="009334B6"/>
    <w:rsid w:val="00934FF4"/>
    <w:rsid w:val="00936765"/>
    <w:rsid w:val="00936BBC"/>
    <w:rsid w:val="00940A27"/>
    <w:rsid w:val="00942108"/>
    <w:rsid w:val="00945054"/>
    <w:rsid w:val="00945209"/>
    <w:rsid w:val="0095288E"/>
    <w:rsid w:val="00954977"/>
    <w:rsid w:val="009565C4"/>
    <w:rsid w:val="0095703F"/>
    <w:rsid w:val="00957EC1"/>
    <w:rsid w:val="009636D2"/>
    <w:rsid w:val="00965F6F"/>
    <w:rsid w:val="00970714"/>
    <w:rsid w:val="009726A5"/>
    <w:rsid w:val="009778F9"/>
    <w:rsid w:val="00981954"/>
    <w:rsid w:val="009823B8"/>
    <w:rsid w:val="00982646"/>
    <w:rsid w:val="00984738"/>
    <w:rsid w:val="00991CC2"/>
    <w:rsid w:val="009944E4"/>
    <w:rsid w:val="009A0615"/>
    <w:rsid w:val="009A089D"/>
    <w:rsid w:val="009A38E1"/>
    <w:rsid w:val="009A4DF9"/>
    <w:rsid w:val="009A6900"/>
    <w:rsid w:val="009A725C"/>
    <w:rsid w:val="009A7EDD"/>
    <w:rsid w:val="009B0AC5"/>
    <w:rsid w:val="009B26D8"/>
    <w:rsid w:val="009B2DBC"/>
    <w:rsid w:val="009B4068"/>
    <w:rsid w:val="009B7442"/>
    <w:rsid w:val="009C164D"/>
    <w:rsid w:val="009C3C83"/>
    <w:rsid w:val="009C56E5"/>
    <w:rsid w:val="009C6F86"/>
    <w:rsid w:val="009C75F8"/>
    <w:rsid w:val="009D58C7"/>
    <w:rsid w:val="009D6B99"/>
    <w:rsid w:val="009E0610"/>
    <w:rsid w:val="009E278A"/>
    <w:rsid w:val="009E6700"/>
    <w:rsid w:val="009E78C2"/>
    <w:rsid w:val="009F10D8"/>
    <w:rsid w:val="009F2A16"/>
    <w:rsid w:val="009F2A86"/>
    <w:rsid w:val="009F392D"/>
    <w:rsid w:val="009F7703"/>
    <w:rsid w:val="00A0011F"/>
    <w:rsid w:val="00A00A59"/>
    <w:rsid w:val="00A02E55"/>
    <w:rsid w:val="00A040F6"/>
    <w:rsid w:val="00A0450D"/>
    <w:rsid w:val="00A074C7"/>
    <w:rsid w:val="00A1297C"/>
    <w:rsid w:val="00A13516"/>
    <w:rsid w:val="00A144AC"/>
    <w:rsid w:val="00A15793"/>
    <w:rsid w:val="00A172A2"/>
    <w:rsid w:val="00A2188B"/>
    <w:rsid w:val="00A21BBF"/>
    <w:rsid w:val="00A2297D"/>
    <w:rsid w:val="00A23AE9"/>
    <w:rsid w:val="00A25283"/>
    <w:rsid w:val="00A25498"/>
    <w:rsid w:val="00A254C3"/>
    <w:rsid w:val="00A26895"/>
    <w:rsid w:val="00A30718"/>
    <w:rsid w:val="00A32CF6"/>
    <w:rsid w:val="00A349CC"/>
    <w:rsid w:val="00A34BAD"/>
    <w:rsid w:val="00A35A89"/>
    <w:rsid w:val="00A36BFB"/>
    <w:rsid w:val="00A517DE"/>
    <w:rsid w:val="00A54D7A"/>
    <w:rsid w:val="00A62AE2"/>
    <w:rsid w:val="00A653C4"/>
    <w:rsid w:val="00A67D9D"/>
    <w:rsid w:val="00A7164D"/>
    <w:rsid w:val="00A71A39"/>
    <w:rsid w:val="00A72151"/>
    <w:rsid w:val="00A72235"/>
    <w:rsid w:val="00A7738E"/>
    <w:rsid w:val="00A82EF7"/>
    <w:rsid w:val="00A84FCB"/>
    <w:rsid w:val="00A851F3"/>
    <w:rsid w:val="00A87E18"/>
    <w:rsid w:val="00A9027B"/>
    <w:rsid w:val="00A91603"/>
    <w:rsid w:val="00A91B9E"/>
    <w:rsid w:val="00A91BC3"/>
    <w:rsid w:val="00A92DE5"/>
    <w:rsid w:val="00A9604B"/>
    <w:rsid w:val="00A96DBD"/>
    <w:rsid w:val="00A96F16"/>
    <w:rsid w:val="00AA0C6E"/>
    <w:rsid w:val="00AA3236"/>
    <w:rsid w:val="00AA48A6"/>
    <w:rsid w:val="00AA4B8E"/>
    <w:rsid w:val="00AA4C2E"/>
    <w:rsid w:val="00AA7257"/>
    <w:rsid w:val="00AA731D"/>
    <w:rsid w:val="00AA7DE1"/>
    <w:rsid w:val="00AB0C1D"/>
    <w:rsid w:val="00AB22F8"/>
    <w:rsid w:val="00AB239B"/>
    <w:rsid w:val="00AB2E8F"/>
    <w:rsid w:val="00AB3D63"/>
    <w:rsid w:val="00AB63AE"/>
    <w:rsid w:val="00AB6DD9"/>
    <w:rsid w:val="00AC67AA"/>
    <w:rsid w:val="00AD0F60"/>
    <w:rsid w:val="00AD154C"/>
    <w:rsid w:val="00AD2AA2"/>
    <w:rsid w:val="00AD3310"/>
    <w:rsid w:val="00AE1544"/>
    <w:rsid w:val="00AE291C"/>
    <w:rsid w:val="00AE67AC"/>
    <w:rsid w:val="00AE75BB"/>
    <w:rsid w:val="00AF24B0"/>
    <w:rsid w:val="00AF31CA"/>
    <w:rsid w:val="00AF42F4"/>
    <w:rsid w:val="00AF4AC0"/>
    <w:rsid w:val="00AF63A8"/>
    <w:rsid w:val="00B009E1"/>
    <w:rsid w:val="00B00BEC"/>
    <w:rsid w:val="00B015A9"/>
    <w:rsid w:val="00B04DF8"/>
    <w:rsid w:val="00B059DF"/>
    <w:rsid w:val="00B07236"/>
    <w:rsid w:val="00B10211"/>
    <w:rsid w:val="00B1395C"/>
    <w:rsid w:val="00B155FE"/>
    <w:rsid w:val="00B17330"/>
    <w:rsid w:val="00B2062E"/>
    <w:rsid w:val="00B22A95"/>
    <w:rsid w:val="00B23976"/>
    <w:rsid w:val="00B23C9D"/>
    <w:rsid w:val="00B247AB"/>
    <w:rsid w:val="00B25769"/>
    <w:rsid w:val="00B30F0A"/>
    <w:rsid w:val="00B32269"/>
    <w:rsid w:val="00B3286C"/>
    <w:rsid w:val="00B331DD"/>
    <w:rsid w:val="00B36C27"/>
    <w:rsid w:val="00B373BD"/>
    <w:rsid w:val="00B37BE0"/>
    <w:rsid w:val="00B4036E"/>
    <w:rsid w:val="00B45749"/>
    <w:rsid w:val="00B476F8"/>
    <w:rsid w:val="00B568C1"/>
    <w:rsid w:val="00B63FF7"/>
    <w:rsid w:val="00B64E9E"/>
    <w:rsid w:val="00B666F3"/>
    <w:rsid w:val="00B6681E"/>
    <w:rsid w:val="00B715CA"/>
    <w:rsid w:val="00B80B98"/>
    <w:rsid w:val="00B813F6"/>
    <w:rsid w:val="00B83780"/>
    <w:rsid w:val="00B8519A"/>
    <w:rsid w:val="00B8524E"/>
    <w:rsid w:val="00B8588F"/>
    <w:rsid w:val="00B86C5A"/>
    <w:rsid w:val="00B872C4"/>
    <w:rsid w:val="00B92F60"/>
    <w:rsid w:val="00B94DC7"/>
    <w:rsid w:val="00B94F03"/>
    <w:rsid w:val="00BA5133"/>
    <w:rsid w:val="00BA54B6"/>
    <w:rsid w:val="00BA6109"/>
    <w:rsid w:val="00BA6C62"/>
    <w:rsid w:val="00BA7F1D"/>
    <w:rsid w:val="00BB14B6"/>
    <w:rsid w:val="00BB4E28"/>
    <w:rsid w:val="00BB5156"/>
    <w:rsid w:val="00BB715C"/>
    <w:rsid w:val="00BB791B"/>
    <w:rsid w:val="00BB7CDE"/>
    <w:rsid w:val="00BC0B15"/>
    <w:rsid w:val="00BD111C"/>
    <w:rsid w:val="00BD25BD"/>
    <w:rsid w:val="00BD74CE"/>
    <w:rsid w:val="00BE06F9"/>
    <w:rsid w:val="00BE261F"/>
    <w:rsid w:val="00BE3395"/>
    <w:rsid w:val="00BE3EE2"/>
    <w:rsid w:val="00BE4F42"/>
    <w:rsid w:val="00C01BFB"/>
    <w:rsid w:val="00C01E4C"/>
    <w:rsid w:val="00C03A46"/>
    <w:rsid w:val="00C057AA"/>
    <w:rsid w:val="00C06138"/>
    <w:rsid w:val="00C07161"/>
    <w:rsid w:val="00C13BB4"/>
    <w:rsid w:val="00C14070"/>
    <w:rsid w:val="00C15993"/>
    <w:rsid w:val="00C15D7B"/>
    <w:rsid w:val="00C1607D"/>
    <w:rsid w:val="00C16F7A"/>
    <w:rsid w:val="00C216A1"/>
    <w:rsid w:val="00C24B08"/>
    <w:rsid w:val="00C253C7"/>
    <w:rsid w:val="00C259EF"/>
    <w:rsid w:val="00C30264"/>
    <w:rsid w:val="00C31F05"/>
    <w:rsid w:val="00C35764"/>
    <w:rsid w:val="00C36BAF"/>
    <w:rsid w:val="00C438F0"/>
    <w:rsid w:val="00C46F5E"/>
    <w:rsid w:val="00C50DAC"/>
    <w:rsid w:val="00C5424A"/>
    <w:rsid w:val="00C54B09"/>
    <w:rsid w:val="00C64198"/>
    <w:rsid w:val="00C64804"/>
    <w:rsid w:val="00C65359"/>
    <w:rsid w:val="00C66E07"/>
    <w:rsid w:val="00C70FBB"/>
    <w:rsid w:val="00C71E2E"/>
    <w:rsid w:val="00C77B07"/>
    <w:rsid w:val="00C82D93"/>
    <w:rsid w:val="00C85305"/>
    <w:rsid w:val="00C8592E"/>
    <w:rsid w:val="00C87084"/>
    <w:rsid w:val="00C95456"/>
    <w:rsid w:val="00C96DB2"/>
    <w:rsid w:val="00CA1087"/>
    <w:rsid w:val="00CA26FD"/>
    <w:rsid w:val="00CA4101"/>
    <w:rsid w:val="00CB1C1B"/>
    <w:rsid w:val="00CB2C38"/>
    <w:rsid w:val="00CB3C56"/>
    <w:rsid w:val="00CB3E86"/>
    <w:rsid w:val="00CB60C3"/>
    <w:rsid w:val="00CC0E35"/>
    <w:rsid w:val="00CC45E1"/>
    <w:rsid w:val="00CC6160"/>
    <w:rsid w:val="00CD4403"/>
    <w:rsid w:val="00CD704B"/>
    <w:rsid w:val="00CE1F77"/>
    <w:rsid w:val="00CE2B7B"/>
    <w:rsid w:val="00CE4BCB"/>
    <w:rsid w:val="00CE50C6"/>
    <w:rsid w:val="00CE5FFC"/>
    <w:rsid w:val="00CE62DF"/>
    <w:rsid w:val="00CE6834"/>
    <w:rsid w:val="00CF1D76"/>
    <w:rsid w:val="00CF6C3B"/>
    <w:rsid w:val="00CF6CF4"/>
    <w:rsid w:val="00D0276B"/>
    <w:rsid w:val="00D06359"/>
    <w:rsid w:val="00D10773"/>
    <w:rsid w:val="00D12878"/>
    <w:rsid w:val="00D14586"/>
    <w:rsid w:val="00D147CC"/>
    <w:rsid w:val="00D1716D"/>
    <w:rsid w:val="00D178CC"/>
    <w:rsid w:val="00D23866"/>
    <w:rsid w:val="00D238D6"/>
    <w:rsid w:val="00D246FC"/>
    <w:rsid w:val="00D31A22"/>
    <w:rsid w:val="00D328DE"/>
    <w:rsid w:val="00D33F8B"/>
    <w:rsid w:val="00D35989"/>
    <w:rsid w:val="00D360E9"/>
    <w:rsid w:val="00D37CD9"/>
    <w:rsid w:val="00D37EDB"/>
    <w:rsid w:val="00D42828"/>
    <w:rsid w:val="00D4421D"/>
    <w:rsid w:val="00D46105"/>
    <w:rsid w:val="00D50E4A"/>
    <w:rsid w:val="00D52623"/>
    <w:rsid w:val="00D53369"/>
    <w:rsid w:val="00D53C8A"/>
    <w:rsid w:val="00D554E5"/>
    <w:rsid w:val="00D61FA2"/>
    <w:rsid w:val="00D62384"/>
    <w:rsid w:val="00D70379"/>
    <w:rsid w:val="00D70ABF"/>
    <w:rsid w:val="00D70EA2"/>
    <w:rsid w:val="00D743DE"/>
    <w:rsid w:val="00D745FE"/>
    <w:rsid w:val="00D748FD"/>
    <w:rsid w:val="00D75351"/>
    <w:rsid w:val="00D76B98"/>
    <w:rsid w:val="00D77368"/>
    <w:rsid w:val="00D81272"/>
    <w:rsid w:val="00D812FB"/>
    <w:rsid w:val="00D90AA2"/>
    <w:rsid w:val="00D9142B"/>
    <w:rsid w:val="00D9315C"/>
    <w:rsid w:val="00D97E52"/>
    <w:rsid w:val="00D97FB3"/>
    <w:rsid w:val="00DA263A"/>
    <w:rsid w:val="00DA3596"/>
    <w:rsid w:val="00DA4FD7"/>
    <w:rsid w:val="00DA6E20"/>
    <w:rsid w:val="00DA7196"/>
    <w:rsid w:val="00DC3AEB"/>
    <w:rsid w:val="00DC6687"/>
    <w:rsid w:val="00DD060E"/>
    <w:rsid w:val="00DD1F1A"/>
    <w:rsid w:val="00DD210C"/>
    <w:rsid w:val="00DD25CC"/>
    <w:rsid w:val="00DD436E"/>
    <w:rsid w:val="00DD652B"/>
    <w:rsid w:val="00DE12D2"/>
    <w:rsid w:val="00DE2729"/>
    <w:rsid w:val="00DE48E1"/>
    <w:rsid w:val="00DE760D"/>
    <w:rsid w:val="00DF077A"/>
    <w:rsid w:val="00DF0A69"/>
    <w:rsid w:val="00DF1A03"/>
    <w:rsid w:val="00DF2A54"/>
    <w:rsid w:val="00DF3B4F"/>
    <w:rsid w:val="00DF3C97"/>
    <w:rsid w:val="00DF65BD"/>
    <w:rsid w:val="00DF6A9A"/>
    <w:rsid w:val="00E00A01"/>
    <w:rsid w:val="00E02D45"/>
    <w:rsid w:val="00E05501"/>
    <w:rsid w:val="00E078E9"/>
    <w:rsid w:val="00E10D8C"/>
    <w:rsid w:val="00E10FA9"/>
    <w:rsid w:val="00E11BC2"/>
    <w:rsid w:val="00E1625E"/>
    <w:rsid w:val="00E16654"/>
    <w:rsid w:val="00E1674A"/>
    <w:rsid w:val="00E171E1"/>
    <w:rsid w:val="00E20214"/>
    <w:rsid w:val="00E22B56"/>
    <w:rsid w:val="00E2538A"/>
    <w:rsid w:val="00E2595B"/>
    <w:rsid w:val="00E259BA"/>
    <w:rsid w:val="00E269EC"/>
    <w:rsid w:val="00E2755C"/>
    <w:rsid w:val="00E2772D"/>
    <w:rsid w:val="00E30CDF"/>
    <w:rsid w:val="00E35536"/>
    <w:rsid w:val="00E4006F"/>
    <w:rsid w:val="00E418AA"/>
    <w:rsid w:val="00E44140"/>
    <w:rsid w:val="00E44F2C"/>
    <w:rsid w:val="00E4512E"/>
    <w:rsid w:val="00E454B2"/>
    <w:rsid w:val="00E462C3"/>
    <w:rsid w:val="00E46A70"/>
    <w:rsid w:val="00E51324"/>
    <w:rsid w:val="00E51995"/>
    <w:rsid w:val="00E54906"/>
    <w:rsid w:val="00E554F0"/>
    <w:rsid w:val="00E568FF"/>
    <w:rsid w:val="00E60065"/>
    <w:rsid w:val="00E60502"/>
    <w:rsid w:val="00E6075D"/>
    <w:rsid w:val="00E60B3D"/>
    <w:rsid w:val="00E60DDE"/>
    <w:rsid w:val="00E619FF"/>
    <w:rsid w:val="00E62025"/>
    <w:rsid w:val="00E622E4"/>
    <w:rsid w:val="00E62E61"/>
    <w:rsid w:val="00E64426"/>
    <w:rsid w:val="00E72461"/>
    <w:rsid w:val="00E727AC"/>
    <w:rsid w:val="00E744F9"/>
    <w:rsid w:val="00E74C5C"/>
    <w:rsid w:val="00E82A76"/>
    <w:rsid w:val="00E85CE6"/>
    <w:rsid w:val="00E870A6"/>
    <w:rsid w:val="00E877AC"/>
    <w:rsid w:val="00E94905"/>
    <w:rsid w:val="00E95883"/>
    <w:rsid w:val="00E96324"/>
    <w:rsid w:val="00E9711F"/>
    <w:rsid w:val="00EA070F"/>
    <w:rsid w:val="00EA2CE5"/>
    <w:rsid w:val="00EA49FC"/>
    <w:rsid w:val="00EA4F49"/>
    <w:rsid w:val="00EB0CE5"/>
    <w:rsid w:val="00EB0E9C"/>
    <w:rsid w:val="00EB3430"/>
    <w:rsid w:val="00EB4D0D"/>
    <w:rsid w:val="00EC0441"/>
    <w:rsid w:val="00EC23AA"/>
    <w:rsid w:val="00EC4191"/>
    <w:rsid w:val="00EC6ADE"/>
    <w:rsid w:val="00EC7195"/>
    <w:rsid w:val="00ED0AB6"/>
    <w:rsid w:val="00ED6238"/>
    <w:rsid w:val="00ED70D2"/>
    <w:rsid w:val="00ED79B7"/>
    <w:rsid w:val="00EE08C8"/>
    <w:rsid w:val="00EE0A3E"/>
    <w:rsid w:val="00EE2C8B"/>
    <w:rsid w:val="00EE5897"/>
    <w:rsid w:val="00EE7899"/>
    <w:rsid w:val="00EE7EFA"/>
    <w:rsid w:val="00EF07C7"/>
    <w:rsid w:val="00EF33AA"/>
    <w:rsid w:val="00EF3A02"/>
    <w:rsid w:val="00EF5D65"/>
    <w:rsid w:val="00EF5F86"/>
    <w:rsid w:val="00F05252"/>
    <w:rsid w:val="00F063D3"/>
    <w:rsid w:val="00F06B06"/>
    <w:rsid w:val="00F07A78"/>
    <w:rsid w:val="00F108C4"/>
    <w:rsid w:val="00F119D9"/>
    <w:rsid w:val="00F14192"/>
    <w:rsid w:val="00F14B75"/>
    <w:rsid w:val="00F14E08"/>
    <w:rsid w:val="00F200D2"/>
    <w:rsid w:val="00F249BB"/>
    <w:rsid w:val="00F26182"/>
    <w:rsid w:val="00F277C5"/>
    <w:rsid w:val="00F3218E"/>
    <w:rsid w:val="00F3259C"/>
    <w:rsid w:val="00F35F0A"/>
    <w:rsid w:val="00F37038"/>
    <w:rsid w:val="00F37124"/>
    <w:rsid w:val="00F42D79"/>
    <w:rsid w:val="00F512E0"/>
    <w:rsid w:val="00F52FDE"/>
    <w:rsid w:val="00F576D0"/>
    <w:rsid w:val="00F601C2"/>
    <w:rsid w:val="00F656A8"/>
    <w:rsid w:val="00F710B1"/>
    <w:rsid w:val="00F820C6"/>
    <w:rsid w:val="00F8256C"/>
    <w:rsid w:val="00F82B7F"/>
    <w:rsid w:val="00F84452"/>
    <w:rsid w:val="00F8680F"/>
    <w:rsid w:val="00F87581"/>
    <w:rsid w:val="00F93145"/>
    <w:rsid w:val="00F95EFE"/>
    <w:rsid w:val="00F96347"/>
    <w:rsid w:val="00F975F6"/>
    <w:rsid w:val="00F97689"/>
    <w:rsid w:val="00F97A2C"/>
    <w:rsid w:val="00FA0A96"/>
    <w:rsid w:val="00FA0FE2"/>
    <w:rsid w:val="00FA224E"/>
    <w:rsid w:val="00FA22A4"/>
    <w:rsid w:val="00FA2E0A"/>
    <w:rsid w:val="00FA33B2"/>
    <w:rsid w:val="00FA34B7"/>
    <w:rsid w:val="00FA5669"/>
    <w:rsid w:val="00FA734E"/>
    <w:rsid w:val="00FB0D1A"/>
    <w:rsid w:val="00FB2E22"/>
    <w:rsid w:val="00FB75B6"/>
    <w:rsid w:val="00FC4894"/>
    <w:rsid w:val="00FC5788"/>
    <w:rsid w:val="00FC5DAA"/>
    <w:rsid w:val="00FD11E8"/>
    <w:rsid w:val="00FD25FA"/>
    <w:rsid w:val="00FD3D3C"/>
    <w:rsid w:val="00FD48C4"/>
    <w:rsid w:val="00FD5995"/>
    <w:rsid w:val="00FE4382"/>
    <w:rsid w:val="00FE4E53"/>
    <w:rsid w:val="00FE7E63"/>
    <w:rsid w:val="00FF107C"/>
    <w:rsid w:val="00FF1F5B"/>
    <w:rsid w:val="00FF2E86"/>
    <w:rsid w:val="00FF3972"/>
    <w:rsid w:val="00FF3B0A"/>
    <w:rsid w:val="00FF4483"/>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84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84E"/>
    <w:rPr>
      <w:rFonts w:ascii="Cambria" w:eastAsia="Times New Roman" w:hAnsi="Cambria" w:cs="Times New Roman"/>
      <w:b/>
      <w:bCs/>
      <w:kern w:val="32"/>
      <w:sz w:val="32"/>
      <w:szCs w:val="32"/>
      <w:lang w:eastAsia="ru-RU"/>
    </w:rPr>
  </w:style>
  <w:style w:type="paragraph" w:customStyle="1" w:styleId="2">
    <w:name w:val="Стиль2"/>
    <w:basedOn w:val="a"/>
    <w:link w:val="20"/>
    <w:qFormat/>
    <w:rsid w:val="002F184E"/>
    <w:pPr>
      <w:autoSpaceDE w:val="0"/>
      <w:autoSpaceDN w:val="0"/>
      <w:adjustRightInd w:val="0"/>
      <w:ind w:firstLine="540"/>
      <w:jc w:val="both"/>
    </w:pPr>
    <w:rPr>
      <w:rFonts w:ascii="Cambria" w:hAnsi="Cambria"/>
    </w:rPr>
  </w:style>
  <w:style w:type="character" w:customStyle="1" w:styleId="20">
    <w:name w:val="Стиль2 Знак"/>
    <w:link w:val="2"/>
    <w:rsid w:val="002F184E"/>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LelyavinaEV</cp:lastModifiedBy>
  <cp:revision>6</cp:revision>
  <cp:lastPrinted>2020-02-13T05:33:00Z</cp:lastPrinted>
  <dcterms:created xsi:type="dcterms:W3CDTF">2018-07-25T17:00:00Z</dcterms:created>
  <dcterms:modified xsi:type="dcterms:W3CDTF">2020-02-13T05:37:00Z</dcterms:modified>
</cp:coreProperties>
</file>