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5E" w:rsidRPr="0026219B" w:rsidRDefault="00244D5E" w:rsidP="00244D5E">
      <w:pPr>
        <w:rPr>
          <w:sz w:val="28"/>
          <w:szCs w:val="28"/>
        </w:rPr>
      </w:pPr>
      <w:bookmarkStart w:id="0" w:name="_GoBack"/>
      <w:bookmarkEnd w:id="0"/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6662"/>
      </w:tblGrid>
      <w:tr w:rsidR="00244D5E" w:rsidRPr="0026219B" w:rsidTr="004B4581">
        <w:tc>
          <w:tcPr>
            <w:tcW w:w="4112" w:type="dxa"/>
          </w:tcPr>
          <w:p w:rsidR="00244D5E" w:rsidRPr="0026219B" w:rsidRDefault="00244D5E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662" w:type="dxa"/>
          </w:tcPr>
          <w:p w:rsidR="00244D5E" w:rsidRPr="0026219B" w:rsidRDefault="00244D5E" w:rsidP="004B458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6219B">
              <w:rPr>
                <w:sz w:val="28"/>
                <w:szCs w:val="28"/>
              </w:rPr>
              <w:t>Лавренова</w:t>
            </w:r>
            <w:proofErr w:type="spellEnd"/>
            <w:r w:rsidRPr="0026219B">
              <w:rPr>
                <w:sz w:val="28"/>
                <w:szCs w:val="28"/>
              </w:rPr>
              <w:t xml:space="preserve"> Ирина Викторовна , 20.09.1962 г.</w:t>
            </w:r>
          </w:p>
        </w:tc>
      </w:tr>
      <w:tr w:rsidR="00244D5E" w:rsidRPr="0026219B" w:rsidTr="004B4581">
        <w:tc>
          <w:tcPr>
            <w:tcW w:w="4112" w:type="dxa"/>
          </w:tcPr>
          <w:p w:rsidR="00244D5E" w:rsidRPr="0026219B" w:rsidRDefault="00244D5E" w:rsidP="004B4581">
            <w:pPr>
              <w:rPr>
                <w:rFonts w:eastAsia="Calibri"/>
                <w:b/>
                <w:sz w:val="28"/>
                <w:szCs w:val="28"/>
              </w:rPr>
            </w:pPr>
          </w:p>
          <w:p w:rsidR="00244D5E" w:rsidRPr="0026219B" w:rsidRDefault="00244D5E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Фото</w:t>
            </w:r>
          </w:p>
          <w:p w:rsidR="00244D5E" w:rsidRPr="0026219B" w:rsidRDefault="00244D5E" w:rsidP="004B4581">
            <w:pPr>
              <w:rPr>
                <w:rFonts w:eastAsia="Calibri"/>
                <w:b/>
                <w:sz w:val="28"/>
                <w:szCs w:val="28"/>
              </w:rPr>
            </w:pPr>
          </w:p>
          <w:p w:rsidR="00244D5E" w:rsidRPr="0026219B" w:rsidRDefault="00244D5E" w:rsidP="004B4581">
            <w:pPr>
              <w:rPr>
                <w:rFonts w:eastAsia="Calibri"/>
                <w:b/>
                <w:sz w:val="28"/>
                <w:szCs w:val="28"/>
              </w:rPr>
            </w:pPr>
          </w:p>
          <w:p w:rsidR="00244D5E" w:rsidRPr="0026219B" w:rsidRDefault="00244D5E" w:rsidP="004B4581">
            <w:pPr>
              <w:rPr>
                <w:rFonts w:eastAsia="Calibri"/>
                <w:b/>
                <w:sz w:val="28"/>
                <w:szCs w:val="28"/>
              </w:rPr>
            </w:pPr>
          </w:p>
          <w:p w:rsidR="00244D5E" w:rsidRPr="0026219B" w:rsidRDefault="00244D5E" w:rsidP="004B4581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244D5E" w:rsidRPr="0026219B" w:rsidRDefault="00244D5E" w:rsidP="004B458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642DFA4" wp14:editId="0E8A731E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34925</wp:posOffset>
                  </wp:positionV>
                  <wp:extent cx="842645" cy="1136015"/>
                  <wp:effectExtent l="0" t="0" r="0" b="698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авренов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113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4D5E" w:rsidRPr="0026219B" w:rsidTr="004B4581">
        <w:tc>
          <w:tcPr>
            <w:tcW w:w="4112" w:type="dxa"/>
          </w:tcPr>
          <w:p w:rsidR="00244D5E" w:rsidRPr="0026219B" w:rsidRDefault="00244D5E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6662" w:type="dxa"/>
          </w:tcPr>
          <w:p w:rsidR="00244D5E" w:rsidRDefault="00244D5E" w:rsidP="004B4581">
            <w:pPr>
              <w:spacing w:line="2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Высшее:</w:t>
            </w:r>
          </w:p>
          <w:p w:rsidR="00244D5E" w:rsidRPr="006D5044" w:rsidRDefault="00244D5E" w:rsidP="004B4581">
            <w:pPr>
              <w:spacing w:line="2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Педагогический институт СГУ им. Чернышевского Н.Г., специальность </w:t>
            </w:r>
            <w:r w:rsidRPr="006D5044">
              <w:rPr>
                <w:rFonts w:eastAsia="Calibri"/>
                <w:sz w:val="28"/>
                <w:szCs w:val="28"/>
              </w:rPr>
              <w:t xml:space="preserve">педагог </w:t>
            </w:r>
            <w:r>
              <w:rPr>
                <w:rFonts w:eastAsia="Calibri"/>
                <w:sz w:val="28"/>
                <w:szCs w:val="28"/>
              </w:rPr>
              <w:t>начальных классов</w:t>
            </w:r>
          </w:p>
          <w:p w:rsidR="00244D5E" w:rsidRDefault="00244D5E" w:rsidP="004B4581">
            <w:pPr>
              <w:spacing w:line="20" w:lineRule="atLeast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</w:t>
            </w:r>
            <w:r w:rsidRPr="0026219B">
              <w:rPr>
                <w:rFonts w:eastAsia="Calibri"/>
                <w:sz w:val="28"/>
                <w:szCs w:val="28"/>
              </w:rPr>
              <w:t>Среднее специальное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244D5E" w:rsidRPr="00BA7176" w:rsidRDefault="00244D5E" w:rsidP="004B4581">
            <w:pPr>
              <w:spacing w:line="20" w:lineRule="atLeast"/>
              <w:jc w:val="both"/>
              <w:rPr>
                <w:rFonts w:eastAsia="Calibri"/>
                <w:sz w:val="28"/>
                <w:szCs w:val="28"/>
              </w:rPr>
            </w:pPr>
            <w:r w:rsidRPr="0026219B">
              <w:rPr>
                <w:rFonts w:eastAsia="Calibri"/>
                <w:sz w:val="28"/>
                <w:szCs w:val="28"/>
              </w:rPr>
              <w:t>Саратовское областное училище (техникум) олимпийского резерва, специальность – физическая культура, квалификация – педагог по физической культуре и спорту</w:t>
            </w:r>
          </w:p>
        </w:tc>
      </w:tr>
      <w:tr w:rsidR="00244D5E" w:rsidRPr="0026219B" w:rsidTr="004B4581">
        <w:tc>
          <w:tcPr>
            <w:tcW w:w="4112" w:type="dxa"/>
          </w:tcPr>
          <w:p w:rsidR="00244D5E" w:rsidRPr="0026219B" w:rsidRDefault="00244D5E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6662" w:type="dxa"/>
          </w:tcPr>
          <w:p w:rsidR="00244D5E" w:rsidRPr="0026219B" w:rsidRDefault="00244D5E" w:rsidP="004B4581">
            <w:pPr>
              <w:rPr>
                <w:rFonts w:eastAsia="Calibri"/>
                <w:sz w:val="28"/>
                <w:szCs w:val="28"/>
              </w:rPr>
            </w:pPr>
            <w:r w:rsidRPr="0026219B">
              <w:rPr>
                <w:rFonts w:eastAsia="Calibri"/>
                <w:sz w:val="28"/>
                <w:szCs w:val="28"/>
              </w:rPr>
              <w:t>вторая</w:t>
            </w:r>
          </w:p>
        </w:tc>
      </w:tr>
      <w:tr w:rsidR="00244D5E" w:rsidRPr="0026219B" w:rsidTr="004B4581">
        <w:tc>
          <w:tcPr>
            <w:tcW w:w="4112" w:type="dxa"/>
          </w:tcPr>
          <w:p w:rsidR="00244D5E" w:rsidRPr="0026219B" w:rsidRDefault="00244D5E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6662" w:type="dxa"/>
          </w:tcPr>
          <w:p w:rsidR="00244D5E" w:rsidRPr="0026219B" w:rsidRDefault="00244D5E" w:rsidP="004B4581">
            <w:pPr>
              <w:spacing w:line="20" w:lineRule="atLeast"/>
              <w:jc w:val="both"/>
              <w:rPr>
                <w:rFonts w:eastAsia="Calibri"/>
                <w:sz w:val="28"/>
                <w:szCs w:val="28"/>
              </w:rPr>
            </w:pPr>
            <w:r w:rsidRPr="0026219B">
              <w:rPr>
                <w:rFonts w:eastAsia="Calibri"/>
                <w:sz w:val="28"/>
                <w:szCs w:val="28"/>
              </w:rPr>
              <w:t>19 лет</w:t>
            </w:r>
          </w:p>
          <w:p w:rsidR="00244D5E" w:rsidRPr="0026219B" w:rsidRDefault="00244D5E" w:rsidP="004B4581">
            <w:pPr>
              <w:pStyle w:val="a3"/>
              <w:rPr>
                <w:sz w:val="28"/>
                <w:szCs w:val="28"/>
              </w:rPr>
            </w:pPr>
          </w:p>
        </w:tc>
      </w:tr>
      <w:tr w:rsidR="00244D5E" w:rsidRPr="0026219B" w:rsidTr="004B4581">
        <w:tc>
          <w:tcPr>
            <w:tcW w:w="4112" w:type="dxa"/>
          </w:tcPr>
          <w:p w:rsidR="00244D5E" w:rsidRPr="0026219B" w:rsidRDefault="00244D5E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Повышение квалификации</w:t>
            </w:r>
          </w:p>
        </w:tc>
        <w:tc>
          <w:tcPr>
            <w:tcW w:w="6662" w:type="dxa"/>
          </w:tcPr>
          <w:p w:rsidR="00244D5E" w:rsidRPr="00D35F53" w:rsidRDefault="00244D5E" w:rsidP="004B4581">
            <w:pPr>
              <w:spacing w:line="20" w:lineRule="atLeast"/>
              <w:rPr>
                <w:rFonts w:ascii="Calibri" w:eastAsia="Calibri" w:hAnsi="Calibri"/>
                <w:sz w:val="28"/>
                <w:szCs w:val="28"/>
              </w:rPr>
            </w:pPr>
            <w:r w:rsidRPr="00665B44">
              <w:rPr>
                <w:rFonts w:eastAsia="Calibri"/>
                <w:sz w:val="28"/>
                <w:szCs w:val="28"/>
              </w:rPr>
              <w:t>Семинар по обучению тренерско-преподавательского состава «Актуальные вопросы подготовки тренерско-преподавательского состава СДЮШОР» - 2013 года</w:t>
            </w:r>
          </w:p>
        </w:tc>
      </w:tr>
      <w:tr w:rsidR="00244D5E" w:rsidRPr="0026219B" w:rsidTr="004B4581">
        <w:tc>
          <w:tcPr>
            <w:tcW w:w="4112" w:type="dxa"/>
          </w:tcPr>
          <w:p w:rsidR="00244D5E" w:rsidRPr="0026219B" w:rsidRDefault="00244D5E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6662" w:type="dxa"/>
          </w:tcPr>
          <w:p w:rsidR="00244D5E" w:rsidRPr="0026219B" w:rsidRDefault="00244D5E" w:rsidP="004B4581">
            <w:pPr>
              <w:spacing w:line="20" w:lineRule="atLeast"/>
              <w:rPr>
                <w:rFonts w:eastAsia="Calibri"/>
                <w:sz w:val="28"/>
                <w:szCs w:val="28"/>
              </w:rPr>
            </w:pPr>
            <w:r w:rsidRPr="0026219B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244D5E" w:rsidRPr="0026219B" w:rsidTr="004B4581">
        <w:tc>
          <w:tcPr>
            <w:tcW w:w="4112" w:type="dxa"/>
          </w:tcPr>
          <w:p w:rsidR="00244D5E" w:rsidRPr="0026219B" w:rsidRDefault="00244D5E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Уровень подготовленных спортсменов</w:t>
            </w:r>
          </w:p>
        </w:tc>
        <w:tc>
          <w:tcPr>
            <w:tcW w:w="6662" w:type="dxa"/>
          </w:tcPr>
          <w:p w:rsidR="00244D5E" w:rsidRPr="0026219B" w:rsidRDefault="00244D5E" w:rsidP="004B4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Спортсмены массовых разрядов</w:t>
            </w:r>
          </w:p>
        </w:tc>
      </w:tr>
      <w:tr w:rsidR="00244D5E" w:rsidRPr="0026219B" w:rsidTr="004B4581">
        <w:tc>
          <w:tcPr>
            <w:tcW w:w="4112" w:type="dxa"/>
          </w:tcPr>
          <w:p w:rsidR="00244D5E" w:rsidRPr="0026219B" w:rsidRDefault="00244D5E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Лучшие результаты воспитанников</w:t>
            </w:r>
          </w:p>
        </w:tc>
        <w:tc>
          <w:tcPr>
            <w:tcW w:w="6662" w:type="dxa"/>
          </w:tcPr>
          <w:p w:rsidR="00244D5E" w:rsidRPr="0026219B" w:rsidRDefault="00244D5E" w:rsidP="004B4581">
            <w:pPr>
              <w:spacing w:line="20" w:lineRule="atLeast"/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26219B">
              <w:rPr>
                <w:sz w:val="28"/>
                <w:szCs w:val="28"/>
              </w:rPr>
              <w:t xml:space="preserve">Призеры </w:t>
            </w:r>
            <w:r>
              <w:rPr>
                <w:sz w:val="28"/>
                <w:szCs w:val="28"/>
              </w:rPr>
              <w:t>городских и областных</w:t>
            </w:r>
            <w:r w:rsidRPr="0026219B">
              <w:rPr>
                <w:sz w:val="28"/>
                <w:szCs w:val="28"/>
              </w:rPr>
              <w:t xml:space="preserve"> турниров</w:t>
            </w:r>
            <w:r>
              <w:rPr>
                <w:sz w:val="28"/>
                <w:szCs w:val="28"/>
              </w:rPr>
              <w:t xml:space="preserve"> в 2012-2013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44D5E" w:rsidRPr="0026219B" w:rsidTr="004B4581">
        <w:tc>
          <w:tcPr>
            <w:tcW w:w="4112" w:type="dxa"/>
          </w:tcPr>
          <w:p w:rsidR="00244D5E" w:rsidRPr="0026219B" w:rsidRDefault="00244D5E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Лучшие воспитанники</w:t>
            </w:r>
          </w:p>
        </w:tc>
        <w:tc>
          <w:tcPr>
            <w:tcW w:w="6662" w:type="dxa"/>
          </w:tcPr>
          <w:p w:rsidR="00244D5E" w:rsidRPr="0026219B" w:rsidRDefault="00244D5E" w:rsidP="004B4581">
            <w:pPr>
              <w:rPr>
                <w:rFonts w:eastAsia="Calibri"/>
                <w:sz w:val="28"/>
                <w:szCs w:val="28"/>
              </w:rPr>
            </w:pPr>
            <w:r w:rsidRPr="0026219B">
              <w:rPr>
                <w:rFonts w:eastAsia="Calibri"/>
                <w:sz w:val="28"/>
                <w:szCs w:val="28"/>
              </w:rPr>
              <w:t>Шутова Лилия, Тычинин Иван, Баринов Даниил</w:t>
            </w:r>
          </w:p>
        </w:tc>
      </w:tr>
      <w:tr w:rsidR="00244D5E" w:rsidRPr="0026219B" w:rsidTr="004B4581">
        <w:tc>
          <w:tcPr>
            <w:tcW w:w="4112" w:type="dxa"/>
          </w:tcPr>
          <w:p w:rsidR="00244D5E" w:rsidRPr="0026219B" w:rsidRDefault="00244D5E" w:rsidP="004B4581">
            <w:pPr>
              <w:rPr>
                <w:rFonts w:eastAsia="Calibri"/>
                <w:b/>
                <w:sz w:val="28"/>
                <w:szCs w:val="28"/>
              </w:rPr>
            </w:pPr>
            <w:r w:rsidRPr="0026219B">
              <w:rPr>
                <w:rFonts w:eastAsia="Calibri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662" w:type="dxa"/>
          </w:tcPr>
          <w:p w:rsidR="00244D5E" w:rsidRPr="00F858F2" w:rsidRDefault="00244D5E" w:rsidP="004B4581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47119B">
              <w:rPr>
                <w:rFonts w:eastAsia="Calibri"/>
                <w:sz w:val="28"/>
                <w:szCs w:val="28"/>
              </w:rPr>
              <w:t xml:space="preserve">Основная тренировочная база - </w:t>
            </w:r>
            <w:r>
              <w:rPr>
                <w:rFonts w:eastAsia="Calibri"/>
                <w:sz w:val="28"/>
                <w:szCs w:val="28"/>
              </w:rPr>
              <w:t>МОУ «</w:t>
            </w:r>
            <w:r w:rsidRPr="0047119B">
              <w:rPr>
                <w:rFonts w:eastAsia="Calibri"/>
                <w:sz w:val="28"/>
                <w:szCs w:val="28"/>
              </w:rPr>
              <w:t>СОШ №50</w:t>
            </w:r>
            <w:r>
              <w:rPr>
                <w:rFonts w:eastAsia="Calibri"/>
                <w:sz w:val="28"/>
                <w:szCs w:val="28"/>
              </w:rPr>
              <w:t xml:space="preserve">», работает в бригаде с тренером-преподавателем </w:t>
            </w:r>
            <w:proofErr w:type="spellStart"/>
            <w:r>
              <w:rPr>
                <w:rFonts w:eastAsia="Calibri"/>
                <w:sz w:val="28"/>
                <w:szCs w:val="28"/>
              </w:rPr>
              <w:t>Лавреновым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Ю.К.</w:t>
            </w:r>
          </w:p>
        </w:tc>
      </w:tr>
    </w:tbl>
    <w:p w:rsidR="00244D5E" w:rsidRPr="0026219B" w:rsidRDefault="00244D5E" w:rsidP="00244D5E">
      <w:pPr>
        <w:rPr>
          <w:sz w:val="28"/>
          <w:szCs w:val="28"/>
        </w:rPr>
      </w:pPr>
    </w:p>
    <w:p w:rsidR="00244D5E" w:rsidRPr="0026219B" w:rsidRDefault="00244D5E" w:rsidP="00244D5E">
      <w:pPr>
        <w:rPr>
          <w:sz w:val="28"/>
          <w:szCs w:val="28"/>
        </w:rPr>
      </w:pPr>
    </w:p>
    <w:p w:rsidR="00244D5E" w:rsidRPr="0026219B" w:rsidRDefault="00244D5E" w:rsidP="00244D5E">
      <w:pPr>
        <w:rPr>
          <w:sz w:val="28"/>
          <w:szCs w:val="28"/>
        </w:rPr>
      </w:pPr>
    </w:p>
    <w:p w:rsidR="00F10A0D" w:rsidRDefault="00F10A0D"/>
    <w:sectPr w:rsidR="00F1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5E"/>
    <w:rsid w:val="00244D5E"/>
    <w:rsid w:val="00F1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Arjanova</dc:creator>
  <cp:lastModifiedBy>Arjanova</cp:lastModifiedBy>
  <cp:revision>1</cp:revision>
  <dcterms:created xsi:type="dcterms:W3CDTF">2016-04-07T08:10:00Z</dcterms:created>
  <dcterms:modified xsi:type="dcterms:W3CDTF">2016-04-07T08:11:00Z</dcterms:modified>
</cp:coreProperties>
</file>